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84B5D" w14:textId="77777777" w:rsidR="00694769" w:rsidRDefault="00C73858">
      <w:pPr>
        <w:spacing w:after="0"/>
        <w:jc w:val="center"/>
      </w:pPr>
      <w:r>
        <w:rPr>
          <w:b/>
          <w:sz w:val="46"/>
        </w:rPr>
        <w:t>¿ANDAMOS EN LA LUZ?</w:t>
      </w:r>
    </w:p>
    <w:p w14:paraId="7090106A" w14:textId="2B050159" w:rsidR="00694769" w:rsidRDefault="00C73858">
      <w:pPr>
        <w:spacing w:after="0"/>
        <w:jc w:val="center"/>
        <w:rPr>
          <w:b/>
          <w:sz w:val="40"/>
          <w:szCs w:val="36"/>
        </w:rPr>
      </w:pPr>
      <w:r w:rsidRPr="00767680">
        <w:rPr>
          <w:b/>
          <w:sz w:val="40"/>
          <w:szCs w:val="36"/>
        </w:rPr>
        <w:t xml:space="preserve">EXAMINANDO NUESTRA PROFESIÓN DE FE </w:t>
      </w:r>
    </w:p>
    <w:p w14:paraId="0B4B2639" w14:textId="77777777" w:rsidR="00767680" w:rsidRDefault="00767680" w:rsidP="00767680">
      <w:pPr>
        <w:keepNext/>
        <w:keepLines/>
        <w:spacing w:after="0"/>
        <w:jc w:val="center"/>
      </w:pPr>
      <w:r w:rsidRPr="00CE51A8">
        <w:rPr>
          <w:b/>
          <w:iCs/>
        </w:rPr>
        <w:t>Expositor: Paul Washer</w:t>
      </w:r>
    </w:p>
    <w:p w14:paraId="6B480B7A" w14:textId="77777777" w:rsidR="00694769" w:rsidRPr="00767680" w:rsidRDefault="00C73858">
      <w:pPr>
        <w:keepNext/>
        <w:shd w:val="clear" w:color="auto" w:fill="7F7F7F"/>
        <w:spacing w:before="100" w:after="60"/>
        <w:jc w:val="left"/>
        <w:rPr>
          <w:sz w:val="28"/>
          <w:szCs w:val="28"/>
        </w:rPr>
      </w:pPr>
      <w:r w:rsidRPr="00767680">
        <w:rPr>
          <w:b/>
          <w:color w:val="FFFFFF"/>
          <w:sz w:val="28"/>
          <w:szCs w:val="28"/>
        </w:rPr>
        <w:t>INTRODUCCIÓN</w:t>
      </w:r>
    </w:p>
    <w:p w14:paraId="45ED3FCF" w14:textId="77777777" w:rsidR="00694769" w:rsidRDefault="00C73858">
      <w:pPr>
        <w:spacing w:after="60"/>
      </w:pPr>
      <w:r>
        <w:t>Si quiero saber si mi profesión de fe es genuina, no tengo que inventar una prueba ni descansar en lo</w:t>
      </w:r>
      <w:r>
        <w:t xml:space="preserve"> que siento acerca de mí mismo. Debo acudir a la Palabra de Dios. Juan explica en su Evangelio que escribió para que creamos que Jesús es el Cristo, el Hijo de Dios, y para que creyendo tengamos vida en su nombre. En su primera epístola escribe a quienes p</w:t>
      </w:r>
      <w:r>
        <w:t>rofesan creer para que sepan que tienen vida eterna. Por eso Primera de Juan no es un libro para alimentar una seguridad sentimental; contiene pruebas que obligan a llevar nuestra profesión de fe a la luz de Dios.</w:t>
      </w:r>
    </w:p>
    <w:p w14:paraId="39B5B5C0" w14:textId="77777777" w:rsidR="00694769" w:rsidRDefault="00C73858">
      <w:pPr>
        <w:spacing w:after="40"/>
      </w:pPr>
      <w:r>
        <w:rPr>
          <w:b/>
        </w:rPr>
        <w:t xml:space="preserve">Juan 20:31: </w:t>
      </w:r>
      <w:r>
        <w:t>«</w:t>
      </w:r>
      <w:r>
        <w:rPr>
          <w:b/>
          <w:sz w:val="18"/>
          <w:vertAlign w:val="superscript"/>
        </w:rPr>
        <w:t>31</w:t>
      </w:r>
      <w:r>
        <w:rPr>
          <w:i/>
        </w:rPr>
        <w:t xml:space="preserve"> Pero éstas se han escrito </w:t>
      </w:r>
      <w:r>
        <w:rPr>
          <w:i/>
          <w:u w:val="single"/>
        </w:rPr>
        <w:t>para que creáis</w:t>
      </w:r>
      <w:r>
        <w:rPr>
          <w:i/>
        </w:rPr>
        <w:t xml:space="preserve"> que Jesús es el Cristo, el Hijo de Dios, y para que creyendo, </w:t>
      </w:r>
      <w:r>
        <w:rPr>
          <w:i/>
          <w:u w:val="single"/>
        </w:rPr>
        <w:t>tengáis vida en su nombre</w:t>
      </w:r>
      <w:r>
        <w:rPr>
          <w:i/>
        </w:rPr>
        <w:t>.</w:t>
      </w:r>
      <w:r>
        <w:t>»</w:t>
      </w:r>
    </w:p>
    <w:p w14:paraId="0B0A6085" w14:textId="77777777" w:rsidR="00694769" w:rsidRDefault="00C73858">
      <w:pPr>
        <w:spacing w:after="60"/>
      </w:pPr>
      <w:r>
        <w:t>Debo escuchar esto con seriedad. No voy a examinarme por lo que mi corazón insiste en decirme, ni por lo que mi padre, mi madre o una comunidad religi</w:t>
      </w:r>
      <w:r>
        <w:t>osa afirman acerca de mí. Debo comparar mi vida con la Palabra de Dios, y especialmente aquella parte de mi vida que los demás no ven. La cuestión no es qué apariencia puedo sostener delante de otros, sino quién soy cuando no hay público, cuando no puedo e</w:t>
      </w:r>
      <w:r>
        <w:t>sconderme detrás de una conducta religiosa.</w:t>
      </w:r>
    </w:p>
    <w:p w14:paraId="282572A9" w14:textId="77777777" w:rsidR="00694769" w:rsidRPr="00767680" w:rsidRDefault="00C73858">
      <w:pPr>
        <w:keepNext/>
        <w:shd w:val="clear" w:color="auto" w:fill="7F7F7F"/>
        <w:spacing w:before="100" w:after="60"/>
        <w:jc w:val="left"/>
        <w:rPr>
          <w:sz w:val="26"/>
          <w:szCs w:val="26"/>
        </w:rPr>
      </w:pPr>
      <w:r w:rsidRPr="00767680">
        <w:rPr>
          <w:b/>
          <w:color w:val="FFFFFF"/>
          <w:sz w:val="26"/>
          <w:szCs w:val="26"/>
        </w:rPr>
        <w:t>I. PRIMERA DE JUAN FUE ESCRITA PARA QUE SEPAMOS SI TENEMOS VIDA ETERNA</w:t>
      </w:r>
    </w:p>
    <w:p w14:paraId="3FAC748B" w14:textId="77777777" w:rsidR="00694769" w:rsidRDefault="00C73858">
      <w:pPr>
        <w:spacing w:after="40"/>
      </w:pPr>
      <w:r>
        <w:rPr>
          <w:b/>
        </w:rPr>
        <w:t xml:space="preserve">1 Juan 5:13: </w:t>
      </w:r>
      <w:r>
        <w:t>«</w:t>
      </w:r>
      <w:r>
        <w:rPr>
          <w:b/>
          <w:sz w:val="18"/>
          <w:vertAlign w:val="superscript"/>
        </w:rPr>
        <w:t>13</w:t>
      </w:r>
      <w:r>
        <w:rPr>
          <w:i/>
        </w:rPr>
        <w:t xml:space="preserve"> Estas cosas os he escrito a vosotros que creéis en el nombre del Hijo de Dios, </w:t>
      </w:r>
      <w:r>
        <w:rPr>
          <w:i/>
          <w:u w:val="single"/>
        </w:rPr>
        <w:t>para que sepáis que tenéis vida eterna</w:t>
      </w:r>
      <w:r>
        <w:rPr>
          <w:i/>
        </w:rPr>
        <w:t>, y par</w:t>
      </w:r>
      <w:r>
        <w:rPr>
          <w:i/>
        </w:rPr>
        <w:t xml:space="preserve">a que creáis en el nombre del Hijo de </w:t>
      </w:r>
      <w:proofErr w:type="gramStart"/>
      <w:r>
        <w:rPr>
          <w:i/>
        </w:rPr>
        <w:t>Dios.</w:t>
      </w:r>
      <w:r>
        <w:t>»</w:t>
      </w:r>
      <w:proofErr w:type="gramEnd"/>
    </w:p>
    <w:p w14:paraId="55FFC658" w14:textId="77777777" w:rsidR="00694769" w:rsidRDefault="00C73858">
      <w:pPr>
        <w:keepNext/>
        <w:shd w:val="clear" w:color="auto" w:fill="E7E7E7"/>
        <w:spacing w:before="80" w:after="40"/>
        <w:jc w:val="left"/>
      </w:pPr>
      <w:r>
        <w:rPr>
          <w:b/>
          <w:color w:val="000000"/>
        </w:rPr>
        <w:t>1. LA SEGURIDAD BÍBLICA DEBE DESCANSAR EN LA PALABRA DE DIOS</w:t>
      </w:r>
    </w:p>
    <w:p w14:paraId="5069139B" w14:textId="77777777" w:rsidR="00694769" w:rsidRDefault="00C73858">
      <w:pPr>
        <w:spacing w:after="40"/>
      </w:pPr>
      <w:r>
        <w:rPr>
          <w:b/>
        </w:rPr>
        <w:t xml:space="preserve">1 Juan 5:13: </w:t>
      </w:r>
      <w:r>
        <w:t>«</w:t>
      </w:r>
      <w:r>
        <w:rPr>
          <w:b/>
          <w:sz w:val="18"/>
          <w:vertAlign w:val="superscript"/>
        </w:rPr>
        <w:t>13</w:t>
      </w:r>
      <w:r>
        <w:rPr>
          <w:i/>
        </w:rPr>
        <w:t xml:space="preserve"> Estas cosas </w:t>
      </w:r>
      <w:r>
        <w:rPr>
          <w:i/>
          <w:u w:val="single"/>
        </w:rPr>
        <w:t>os he escrito</w:t>
      </w:r>
      <w:r>
        <w:rPr>
          <w:i/>
        </w:rPr>
        <w:t xml:space="preserve"> a vosotros que creéis en el nombre del Hijo de Dios, </w:t>
      </w:r>
      <w:r>
        <w:rPr>
          <w:i/>
          <w:u w:val="single"/>
        </w:rPr>
        <w:t>para que sepáis</w:t>
      </w:r>
      <w:r>
        <w:rPr>
          <w:i/>
        </w:rPr>
        <w:t xml:space="preserve"> que tenéis vida eterna, y para que creáis en el nombre del Hijo de Dios.</w:t>
      </w:r>
      <w:r>
        <w:t>»</w:t>
      </w:r>
    </w:p>
    <w:p w14:paraId="6A2201E4" w14:textId="77777777" w:rsidR="00694769" w:rsidRDefault="00C73858">
      <w:pPr>
        <w:spacing w:after="60"/>
      </w:pPr>
      <w:r>
        <w:t>Juan no nos deja a merced de una impresión interior indefinida. Escribe para que quienes profesan el nombre del Hijo puedan saber si tienen vida eterna. Eso significa que la segurid</w:t>
      </w:r>
      <w:r>
        <w:t>ad cristiana puede y debe ser examinada por lo que Dios ha revelado. No necesito fabricar certeza; necesito escuchar las pruebas que el Espíritu Santo ha colocado en la Escritura.</w:t>
      </w:r>
    </w:p>
    <w:p w14:paraId="35AF66D7" w14:textId="77777777" w:rsidR="00694769" w:rsidRDefault="00C73858">
      <w:pPr>
        <w:keepNext/>
        <w:shd w:val="clear" w:color="auto" w:fill="E7E7E7"/>
        <w:spacing w:before="80" w:after="40"/>
        <w:jc w:val="left"/>
      </w:pPr>
      <w:r>
        <w:rPr>
          <w:b/>
          <w:color w:val="000000"/>
        </w:rPr>
        <w:t>2. NO DEBO ESCUCHAR PRIMERO A MI CORAZÓN, SINO A LA PALABRA</w:t>
      </w:r>
    </w:p>
    <w:p w14:paraId="250905DF" w14:textId="77777777" w:rsidR="00694769" w:rsidRDefault="00C73858">
      <w:pPr>
        <w:spacing w:after="60"/>
      </w:pPr>
      <w:r>
        <w:t>No escuches prim</w:t>
      </w:r>
      <w:r>
        <w:t>ero a tu corazón. El corazón puede defender aquello que desea creer acerca de sí mismo. Tampoco una afirmación de tus padres, de un predicador o de una iglesia puede sustituir el juicio de la Escritura. Si quiero saber dónde estoy delante de Dios, debo per</w:t>
      </w:r>
      <w:r>
        <w:t>mitir que la Palabra tenga la última palabra sobre mi profesión.</w:t>
      </w:r>
    </w:p>
    <w:p w14:paraId="66330597" w14:textId="77777777" w:rsidR="00694769" w:rsidRDefault="00C73858">
      <w:pPr>
        <w:keepNext/>
        <w:shd w:val="clear" w:color="auto" w:fill="E7E7E7"/>
        <w:spacing w:before="80" w:after="40"/>
        <w:jc w:val="left"/>
      </w:pPr>
      <w:r>
        <w:rPr>
          <w:b/>
          <w:color w:val="000000"/>
        </w:rPr>
        <w:t>3. MI VIDA SECRETA DEBE SER LLEVADA A LA LUZ</w:t>
      </w:r>
    </w:p>
    <w:p w14:paraId="4E6A59EE" w14:textId="77777777" w:rsidR="00694769" w:rsidRDefault="00C73858">
      <w:pPr>
        <w:spacing w:after="60"/>
      </w:pPr>
      <w:r>
        <w:t xml:space="preserve">Puedo conformarme externamente a reglas religiosas y, sin embargo, vivir de otra manera cuando nadie me observa. Puedo parecer correcto dentro de </w:t>
      </w:r>
      <w:r>
        <w:t>la iglesia y ser una persona completamente distinta fuera de ella. Esa es precisamente la vida que debo traer delante de la Palabra: no la versión cuidadosamente presentada de mí mismo, sino la persona que soy en secreto.</w:t>
      </w:r>
    </w:p>
    <w:p w14:paraId="6108E4C3" w14:textId="77777777" w:rsidR="00694769" w:rsidRDefault="00C73858">
      <w:pPr>
        <w:spacing w:after="60"/>
      </w:pPr>
      <w:r>
        <w:t>La seriedad de este examen no es c</w:t>
      </w:r>
      <w:r>
        <w:t>rueldad. Si un niño estuviera a centímetros de la rueda de un tren que se acerca, no le susurraría con calma que retroceda ni me limitaría a hacerle un gesto. Gritaría. Cuando están en juego la eternidad y la realidad de una profesión de fe, la indiferenci</w:t>
      </w:r>
      <w:r>
        <w:t>a no sería amor.</w:t>
      </w:r>
    </w:p>
    <w:p w14:paraId="2D3CFCDC" w14:textId="77777777" w:rsidR="00694769" w:rsidRPr="00767680" w:rsidRDefault="00C73858">
      <w:pPr>
        <w:keepNext/>
        <w:shd w:val="clear" w:color="auto" w:fill="7F7F7F"/>
        <w:spacing w:before="100" w:after="60"/>
        <w:jc w:val="left"/>
        <w:rPr>
          <w:sz w:val="27"/>
          <w:szCs w:val="27"/>
        </w:rPr>
      </w:pPr>
      <w:r w:rsidRPr="00767680">
        <w:rPr>
          <w:b/>
          <w:color w:val="FFFFFF"/>
          <w:sz w:val="27"/>
          <w:szCs w:val="27"/>
        </w:rPr>
        <w:t>II. DIOS ES LUZ: SU CARÁCTER Y SU VOLUNTAD NO ESTÁN OCULTOS</w:t>
      </w:r>
    </w:p>
    <w:p w14:paraId="17BD4C9B" w14:textId="77777777" w:rsidR="00694769" w:rsidRDefault="00C73858">
      <w:pPr>
        <w:spacing w:after="40"/>
      </w:pPr>
      <w:r>
        <w:rPr>
          <w:b/>
        </w:rPr>
        <w:t xml:space="preserve">1 Juan 1:5: </w:t>
      </w:r>
      <w:r>
        <w:t>«</w:t>
      </w:r>
      <w:r>
        <w:rPr>
          <w:b/>
          <w:sz w:val="18"/>
          <w:vertAlign w:val="superscript"/>
        </w:rPr>
        <w:t>5</w:t>
      </w:r>
      <w:r>
        <w:rPr>
          <w:i/>
        </w:rPr>
        <w:t xml:space="preserve"> Este es el mensaje que hemos oído de él, y os anunciamos: </w:t>
      </w:r>
      <w:r>
        <w:rPr>
          <w:i/>
          <w:u w:val="single"/>
        </w:rPr>
        <w:t>Dios es luz</w:t>
      </w:r>
      <w:r>
        <w:rPr>
          <w:i/>
        </w:rPr>
        <w:t xml:space="preserve">, y no hay ningunas tinieblas en </w:t>
      </w:r>
      <w:proofErr w:type="gramStart"/>
      <w:r>
        <w:rPr>
          <w:i/>
        </w:rPr>
        <w:t>él.</w:t>
      </w:r>
      <w:r>
        <w:t>»</w:t>
      </w:r>
      <w:proofErr w:type="gramEnd"/>
    </w:p>
    <w:p w14:paraId="54309120" w14:textId="77777777" w:rsidR="00694769" w:rsidRDefault="00C73858">
      <w:pPr>
        <w:keepNext/>
        <w:shd w:val="clear" w:color="auto" w:fill="E7E7E7"/>
        <w:spacing w:before="80" w:after="40"/>
        <w:jc w:val="left"/>
      </w:pPr>
      <w:r>
        <w:rPr>
          <w:b/>
          <w:color w:val="000000"/>
        </w:rPr>
        <w:t>1. DIOS ES PERFECTAMENTE SANTO Y EN ÉL NO HAY TINIEBLAS</w:t>
      </w:r>
    </w:p>
    <w:p w14:paraId="663C6904" w14:textId="77777777" w:rsidR="00694769" w:rsidRDefault="00C73858">
      <w:pPr>
        <w:spacing w:after="40"/>
      </w:pPr>
      <w:r>
        <w:rPr>
          <w:b/>
        </w:rPr>
        <w:t>1</w:t>
      </w:r>
      <w:r>
        <w:rPr>
          <w:b/>
        </w:rPr>
        <w:t xml:space="preserve"> Juan 1:5: </w:t>
      </w:r>
      <w:r>
        <w:t>«</w:t>
      </w:r>
      <w:r>
        <w:rPr>
          <w:b/>
          <w:sz w:val="18"/>
          <w:vertAlign w:val="superscript"/>
        </w:rPr>
        <w:t>5</w:t>
      </w:r>
      <w:r>
        <w:rPr>
          <w:i/>
        </w:rPr>
        <w:t xml:space="preserve"> Este es el mensaje que hemos oído de él, y os anunciamos: Dios es luz, y </w:t>
      </w:r>
      <w:r>
        <w:rPr>
          <w:i/>
          <w:u w:val="single"/>
        </w:rPr>
        <w:t>no hay ningunas tinieblas en él</w:t>
      </w:r>
      <w:r>
        <w:rPr>
          <w:i/>
        </w:rPr>
        <w:t>.</w:t>
      </w:r>
      <w:r>
        <w:t>»</w:t>
      </w:r>
    </w:p>
    <w:p w14:paraId="3695A9FA" w14:textId="77777777" w:rsidR="00694769" w:rsidRDefault="00C73858">
      <w:pPr>
        <w:spacing w:after="60"/>
      </w:pPr>
      <w:r>
        <w:t xml:space="preserve">La imagen de la luz ciertamente comunica santidad y justicia. Dios no posee pecado, defecto, sombra moral ni inclinación hacia el </w:t>
      </w:r>
      <w:r>
        <w:t>mal. Nosotros podemos ser tentados porque todavía existe en nosotros aquello que puede sentirse atraído por el mal; Dios no tiene maldad alguna que responda a esa atracción. Él es santo y aborrece el pecado.</w:t>
      </w:r>
    </w:p>
    <w:p w14:paraId="26A6A866" w14:textId="77777777" w:rsidR="00694769" w:rsidRDefault="00C73858">
      <w:pPr>
        <w:keepNext/>
        <w:shd w:val="clear" w:color="auto" w:fill="E7E7E7"/>
        <w:spacing w:before="80" w:after="40"/>
        <w:jc w:val="left"/>
      </w:pPr>
      <w:r>
        <w:rPr>
          <w:b/>
          <w:color w:val="000000"/>
        </w:rPr>
        <w:t>2. DIOS HA REVELADO QUIÉN ES Y LO QUE REQUIERE</w:t>
      </w:r>
    </w:p>
    <w:p w14:paraId="62971CF5" w14:textId="77777777" w:rsidR="00694769" w:rsidRDefault="00C73858">
      <w:pPr>
        <w:spacing w:after="40"/>
      </w:pPr>
      <w:r>
        <w:rPr>
          <w:b/>
        </w:rPr>
        <w:t>1</w:t>
      </w:r>
      <w:r>
        <w:rPr>
          <w:b/>
        </w:rPr>
        <w:t xml:space="preserve"> Juan 1:5: </w:t>
      </w:r>
      <w:r>
        <w:t>«</w:t>
      </w:r>
      <w:r>
        <w:rPr>
          <w:b/>
          <w:sz w:val="18"/>
          <w:vertAlign w:val="superscript"/>
        </w:rPr>
        <w:t>5</w:t>
      </w:r>
      <w:r>
        <w:rPr>
          <w:i/>
        </w:rPr>
        <w:t xml:space="preserve"> </w:t>
      </w:r>
      <w:r>
        <w:rPr>
          <w:i/>
          <w:u w:val="single"/>
        </w:rPr>
        <w:t>Este es el mensaje que hemos oído de él, y os anunciamos</w:t>
      </w:r>
      <w:r>
        <w:rPr>
          <w:i/>
        </w:rPr>
        <w:t>: Dios es luz, y no hay ningunas tinieblas en él.</w:t>
      </w:r>
      <w:r>
        <w:t>»</w:t>
      </w:r>
    </w:p>
    <w:p w14:paraId="5A3EBCEB" w14:textId="77777777" w:rsidR="00694769" w:rsidRDefault="00C73858">
      <w:pPr>
        <w:spacing w:after="60"/>
      </w:pPr>
      <w:r>
        <w:t>Pero aquí también hay un énfasis que debo captar: Dios no es una figura oscura e indefinida cuyo carácter y voluntad permanecen escondi</w:t>
      </w:r>
      <w:r>
        <w:t xml:space="preserve">dos para unos pocos iniciados. Frente a los falsos maestros que trataban el </w:t>
      </w:r>
      <w:r>
        <w:lastRenderedPageBreak/>
        <w:t>conocimiento de Dios como algo secreto y esotérico, Juan declara que Dios es luz. Dios ha dado a conocer quién es y ha dado a conocer su voluntad.</w:t>
      </w:r>
    </w:p>
    <w:p w14:paraId="33E25C03" w14:textId="77777777" w:rsidR="00694769" w:rsidRDefault="00C73858">
      <w:pPr>
        <w:spacing w:after="60"/>
      </w:pPr>
      <w:r>
        <w:t xml:space="preserve">Esto destruye la conveniencia de </w:t>
      </w:r>
      <w:r>
        <w:t>un “dios” religioso que puedo mencionar en público pero al que nadie puede definir. Un dios así no exige nada, porque nadie sabe quién es ni qué quiere. El Dios de la Escritura no es así. Él se ha revelado. Me ha dicho quién es y me ha dicho lo que requier</w:t>
      </w:r>
      <w:r>
        <w:t>e de mí. Por eso no puedo fabricar una divinidad a la medida de mis deseos y después llamarla cristianismo.</w:t>
      </w:r>
    </w:p>
    <w:p w14:paraId="0DF0B45D" w14:textId="77777777" w:rsidR="00694769" w:rsidRPr="00767680" w:rsidRDefault="00C73858">
      <w:pPr>
        <w:keepNext/>
        <w:shd w:val="clear" w:color="auto" w:fill="7F7F7F"/>
        <w:spacing w:before="100" w:after="60"/>
        <w:jc w:val="left"/>
        <w:rPr>
          <w:sz w:val="27"/>
          <w:szCs w:val="27"/>
        </w:rPr>
      </w:pPr>
      <w:r w:rsidRPr="00767680">
        <w:rPr>
          <w:b/>
          <w:color w:val="FFFFFF"/>
          <w:sz w:val="27"/>
          <w:szCs w:val="27"/>
        </w:rPr>
        <w:t>III. DECIR «TENEMOS COMUNIÓN CON ÉL» NO ES SUFICIENTE</w:t>
      </w:r>
    </w:p>
    <w:p w14:paraId="6643FC05" w14:textId="77777777" w:rsidR="00694769" w:rsidRDefault="00C73858">
      <w:pPr>
        <w:spacing w:after="40"/>
      </w:pPr>
      <w:r>
        <w:rPr>
          <w:b/>
        </w:rPr>
        <w:t xml:space="preserve">1 Juan 1:6: </w:t>
      </w:r>
      <w:r>
        <w:t>«</w:t>
      </w:r>
      <w:r>
        <w:rPr>
          <w:b/>
          <w:sz w:val="18"/>
          <w:vertAlign w:val="superscript"/>
        </w:rPr>
        <w:t>6</w:t>
      </w:r>
      <w:r>
        <w:rPr>
          <w:i/>
        </w:rPr>
        <w:t xml:space="preserve"> </w:t>
      </w:r>
      <w:r>
        <w:rPr>
          <w:i/>
          <w:u w:val="single"/>
        </w:rPr>
        <w:t>Si decimos que tenemos comunión con él</w:t>
      </w:r>
      <w:r>
        <w:rPr>
          <w:i/>
        </w:rPr>
        <w:t xml:space="preserve">, y andamos en tinieblas, mentimos, y no </w:t>
      </w:r>
      <w:r>
        <w:rPr>
          <w:i/>
        </w:rPr>
        <w:t xml:space="preserve">practicamos la </w:t>
      </w:r>
      <w:proofErr w:type="gramStart"/>
      <w:r>
        <w:rPr>
          <w:i/>
        </w:rPr>
        <w:t>verdad;</w:t>
      </w:r>
      <w:r>
        <w:t>»</w:t>
      </w:r>
      <w:proofErr w:type="gramEnd"/>
    </w:p>
    <w:p w14:paraId="59283A69" w14:textId="77777777" w:rsidR="00694769" w:rsidRDefault="00C73858">
      <w:pPr>
        <w:keepNext/>
        <w:shd w:val="clear" w:color="auto" w:fill="E7E7E7"/>
        <w:spacing w:before="80" w:after="40"/>
        <w:jc w:val="left"/>
      </w:pPr>
      <w:r>
        <w:rPr>
          <w:b/>
          <w:color w:val="000000"/>
        </w:rPr>
        <w:t>1. UNA PROFESIÓN CRISTIANA PUEDE SER FALSA</w:t>
      </w:r>
    </w:p>
    <w:p w14:paraId="7755ABE0" w14:textId="77777777" w:rsidR="00694769" w:rsidRDefault="00C73858">
      <w:pPr>
        <w:spacing w:after="40"/>
      </w:pPr>
      <w:r>
        <w:rPr>
          <w:b/>
        </w:rPr>
        <w:t xml:space="preserve">1 Juan 1:6: </w:t>
      </w:r>
      <w:r>
        <w:t>«</w:t>
      </w:r>
      <w:r>
        <w:rPr>
          <w:b/>
          <w:sz w:val="18"/>
          <w:vertAlign w:val="superscript"/>
        </w:rPr>
        <w:t>6</w:t>
      </w:r>
      <w:r>
        <w:rPr>
          <w:i/>
        </w:rPr>
        <w:t xml:space="preserve"> </w:t>
      </w:r>
      <w:r>
        <w:rPr>
          <w:i/>
          <w:u w:val="single"/>
        </w:rPr>
        <w:t>Si decimos que tenemos comunión con él</w:t>
      </w:r>
      <w:r>
        <w:rPr>
          <w:i/>
        </w:rPr>
        <w:t>, y andamos en tinieblas, mentimos, y no practicamos la verdad;</w:t>
      </w:r>
      <w:r>
        <w:t>»</w:t>
      </w:r>
    </w:p>
    <w:p w14:paraId="2CAFB97F" w14:textId="77777777" w:rsidR="00694769" w:rsidRDefault="00C73858">
      <w:pPr>
        <w:spacing w:after="60"/>
      </w:pPr>
      <w:r>
        <w:t xml:space="preserve">Cuando Juan dice «si decimos que tenemos comunión con él», está </w:t>
      </w:r>
      <w:r>
        <w:t>tratando con una profesión: decimos que conocemos a Dios, que pertenecemos a Cristo, que somos cristianos. El simple hecho de pronunciar esa profesión no la vuelve verdadera. La Escritura permite —y exige— examinar si la confesión verbal corresponde a la r</w:t>
      </w:r>
      <w:r>
        <w:t>ealidad de la vida.</w:t>
      </w:r>
    </w:p>
    <w:p w14:paraId="6C6C0032" w14:textId="77777777" w:rsidR="00694769" w:rsidRDefault="00C73858">
      <w:pPr>
        <w:spacing w:after="60"/>
      </w:pPr>
      <w:r>
        <w:t>Este texto no está diciendo meramente que aquí tenemos a un verdadero cristiano que, por un tiempo, está un poco confundido en su comunión con Dios. Juan formula una prueba mucho más seria: si decimos que tenemos comunión con Él y nuest</w:t>
      </w:r>
      <w:r>
        <w:t>ro andar está en tinieblas, mentimos.</w:t>
      </w:r>
    </w:p>
    <w:p w14:paraId="06506DD0" w14:textId="77777777" w:rsidR="00694769" w:rsidRDefault="00C73858">
      <w:pPr>
        <w:keepNext/>
        <w:shd w:val="clear" w:color="auto" w:fill="E7E7E7"/>
        <w:spacing w:before="80" w:after="40"/>
        <w:jc w:val="left"/>
      </w:pPr>
      <w:r>
        <w:rPr>
          <w:b/>
          <w:color w:val="000000"/>
        </w:rPr>
        <w:t>2. «ANDAR EN TINIEBLAS» DESCRIBE UN ESTILO DE VIDA</w:t>
      </w:r>
    </w:p>
    <w:p w14:paraId="56916A8D" w14:textId="77777777" w:rsidR="00694769" w:rsidRDefault="00C73858">
      <w:pPr>
        <w:spacing w:after="40"/>
      </w:pPr>
      <w:r>
        <w:rPr>
          <w:b/>
        </w:rPr>
        <w:t xml:space="preserve">1 Juan 1:6: </w:t>
      </w:r>
      <w:r>
        <w:t>«</w:t>
      </w:r>
      <w:r>
        <w:rPr>
          <w:b/>
          <w:sz w:val="18"/>
          <w:vertAlign w:val="superscript"/>
        </w:rPr>
        <w:t>6</w:t>
      </w:r>
      <w:r>
        <w:rPr>
          <w:i/>
        </w:rPr>
        <w:t xml:space="preserve"> Si decimos que tenemos comunión con él, y </w:t>
      </w:r>
      <w:r>
        <w:rPr>
          <w:i/>
          <w:u w:val="single"/>
        </w:rPr>
        <w:t>andamos en tinieblas</w:t>
      </w:r>
      <w:r>
        <w:rPr>
          <w:i/>
        </w:rPr>
        <w:t>, mentimos, y no practicamos la verdad;</w:t>
      </w:r>
      <w:r>
        <w:t>»</w:t>
      </w:r>
    </w:p>
    <w:p w14:paraId="23B18096" w14:textId="77777777" w:rsidR="00694769" w:rsidRDefault="00C73858">
      <w:pPr>
        <w:spacing w:after="60"/>
      </w:pPr>
      <w:r>
        <w:t>El verbo peripatéō (περιπατέω), «andar», comunica</w:t>
      </w:r>
      <w:r>
        <w:t xml:space="preserve"> la idea del recorrido o conducta habitual de la vida. Juan no está enseñando que un creyente verdadero jamás tropieza ni comete pecado. El punto es el patrón, el camino, la dirección de la existencia. Si afirmo que soy cristiano y, sin embargo, mi manera </w:t>
      </w:r>
      <w:r>
        <w:t>de vivir contradice habitualmente lo que Dios ha revelado acerca de su carácter y de su voluntad, esa contradicción no puede ser ignorada.</w:t>
      </w:r>
    </w:p>
    <w:p w14:paraId="6B9EBA67" w14:textId="77777777" w:rsidR="00694769" w:rsidRDefault="00C73858">
      <w:pPr>
        <w:keepNext/>
        <w:shd w:val="clear" w:color="auto" w:fill="E7E7E7"/>
        <w:spacing w:before="80" w:after="40"/>
        <w:jc w:val="left"/>
      </w:pPr>
      <w:r>
        <w:rPr>
          <w:b/>
          <w:color w:val="000000"/>
        </w:rPr>
        <w:t>3. UNA VIDA QUE CONTRADICE A DIOS DESMIENTE LA PROFESIÓN</w:t>
      </w:r>
    </w:p>
    <w:p w14:paraId="4361FF4C" w14:textId="77777777" w:rsidR="00694769" w:rsidRDefault="00C73858">
      <w:pPr>
        <w:spacing w:after="40"/>
      </w:pPr>
      <w:r>
        <w:rPr>
          <w:b/>
        </w:rPr>
        <w:t xml:space="preserve">1 Juan 1:6: </w:t>
      </w:r>
      <w:r>
        <w:t>«</w:t>
      </w:r>
      <w:r>
        <w:rPr>
          <w:b/>
          <w:sz w:val="18"/>
          <w:vertAlign w:val="superscript"/>
        </w:rPr>
        <w:t>6</w:t>
      </w:r>
      <w:r>
        <w:rPr>
          <w:i/>
        </w:rPr>
        <w:t xml:space="preserve"> Si decimos que tenemos comunión con él, y and</w:t>
      </w:r>
      <w:r>
        <w:rPr>
          <w:i/>
        </w:rPr>
        <w:t xml:space="preserve">amos en tinieblas, </w:t>
      </w:r>
      <w:r>
        <w:rPr>
          <w:i/>
          <w:u w:val="single"/>
        </w:rPr>
        <w:t>mentimos, y no practicamos la verdad</w:t>
      </w:r>
      <w:r>
        <w:rPr>
          <w:i/>
        </w:rPr>
        <w:t>;</w:t>
      </w:r>
      <w:r>
        <w:t>»</w:t>
      </w:r>
    </w:p>
    <w:p w14:paraId="218BE672" w14:textId="77777777" w:rsidR="00694769" w:rsidRDefault="00C73858">
      <w:pPr>
        <w:spacing w:after="60"/>
      </w:pPr>
      <w:r>
        <w:t>La conclusión de Juan es directa: «mentimos, y no practicamos la verdad». Si mi estilo de vida no refleja nada del carácter del Dios que digo conocer y contradice persistentemente su voluntad revela</w:t>
      </w:r>
      <w:r>
        <w:t>da, no tengo derecho a proteger mi profesión apelando únicamente a lo que siento en mi corazón. La Palabra de Dios debe juzgar mi confesión, no mi confesión juzgar la Palabra.</w:t>
      </w:r>
    </w:p>
    <w:p w14:paraId="0F14631B" w14:textId="77777777" w:rsidR="00694769" w:rsidRPr="00767680" w:rsidRDefault="00C73858">
      <w:pPr>
        <w:keepNext/>
        <w:shd w:val="clear" w:color="auto" w:fill="7F7F7F"/>
        <w:spacing w:before="100" w:after="60"/>
        <w:jc w:val="left"/>
        <w:rPr>
          <w:sz w:val="27"/>
          <w:szCs w:val="27"/>
        </w:rPr>
      </w:pPr>
      <w:r w:rsidRPr="00767680">
        <w:rPr>
          <w:b/>
          <w:color w:val="FFFFFF"/>
          <w:sz w:val="27"/>
          <w:szCs w:val="27"/>
        </w:rPr>
        <w:t>IV. LA RELIGIÓN NO DEBE SILENCIAR EL EXAMEN BÍBLICO</w:t>
      </w:r>
    </w:p>
    <w:p w14:paraId="1C2AC56C" w14:textId="77777777" w:rsidR="00694769" w:rsidRDefault="00C73858">
      <w:pPr>
        <w:spacing w:after="40"/>
      </w:pPr>
      <w:r>
        <w:rPr>
          <w:b/>
        </w:rPr>
        <w:t xml:space="preserve">1 Juan 1:6: </w:t>
      </w:r>
      <w:r>
        <w:t>«</w:t>
      </w:r>
      <w:r>
        <w:rPr>
          <w:b/>
          <w:sz w:val="18"/>
          <w:vertAlign w:val="superscript"/>
        </w:rPr>
        <w:t>6</w:t>
      </w:r>
      <w:r>
        <w:rPr>
          <w:i/>
        </w:rPr>
        <w:t xml:space="preserve"> Si decimos qu</w:t>
      </w:r>
      <w:r>
        <w:rPr>
          <w:i/>
        </w:rPr>
        <w:t xml:space="preserve">e tenemos comunión con él, y andamos en tinieblas, </w:t>
      </w:r>
      <w:r>
        <w:rPr>
          <w:i/>
          <w:u w:val="single"/>
        </w:rPr>
        <w:t>mentimos</w:t>
      </w:r>
      <w:r>
        <w:rPr>
          <w:i/>
        </w:rPr>
        <w:t xml:space="preserve">, y no practicamos la </w:t>
      </w:r>
      <w:proofErr w:type="gramStart"/>
      <w:r>
        <w:rPr>
          <w:i/>
        </w:rPr>
        <w:t>verdad;</w:t>
      </w:r>
      <w:r>
        <w:t>»</w:t>
      </w:r>
      <w:proofErr w:type="gramEnd"/>
    </w:p>
    <w:p w14:paraId="2FE48612" w14:textId="77777777" w:rsidR="00694769" w:rsidRDefault="00C73858">
      <w:pPr>
        <w:keepNext/>
        <w:shd w:val="clear" w:color="auto" w:fill="E7E7E7"/>
        <w:spacing w:before="80" w:after="40"/>
        <w:jc w:val="left"/>
      </w:pPr>
      <w:r>
        <w:rPr>
          <w:b/>
          <w:color w:val="000000"/>
        </w:rPr>
        <w:t>1. UNA FÓRMULA RELIGIOSA PUEDE PRODUCIR UNA FALSA NIEBLA DE SEGURIDAD</w:t>
      </w:r>
    </w:p>
    <w:p w14:paraId="6CF81F1A" w14:textId="77777777" w:rsidR="00694769" w:rsidRDefault="00C73858">
      <w:pPr>
        <w:spacing w:after="60"/>
      </w:pPr>
      <w:r>
        <w:t>Existe un peligro real cuando una persona recibe seguridad simplemente porque repitió una oració</w:t>
      </w:r>
      <w:r>
        <w:t xml:space="preserve">n y luego una autoridad religiosa declaró que ya es salva. Una afirmación así puede convertirse en una niebla que le impide escuchar cualquier examen posterior. Cuando su vida contradice a Cristo, se le enseña a mirar hacia una experiencia pasada en lugar </w:t>
      </w:r>
      <w:r>
        <w:t>de dejar que la Palabra de Dios examine su presente.</w:t>
      </w:r>
    </w:p>
    <w:p w14:paraId="05CE1BFD" w14:textId="77777777" w:rsidR="00694769" w:rsidRDefault="00C73858">
      <w:pPr>
        <w:keepNext/>
        <w:shd w:val="clear" w:color="auto" w:fill="E7E7E7"/>
        <w:spacing w:before="80" w:after="40"/>
        <w:jc w:val="left"/>
      </w:pPr>
      <w:r>
        <w:rPr>
          <w:b/>
          <w:color w:val="000000"/>
        </w:rPr>
        <w:t>2. LA LUZ DE LA PALABRA DEBE ATRAVESAR TODA FALSA SEGURIDAD</w:t>
      </w:r>
    </w:p>
    <w:p w14:paraId="4F146FFB" w14:textId="77777777" w:rsidR="00694769" w:rsidRDefault="00C73858">
      <w:pPr>
        <w:spacing w:after="60"/>
      </w:pPr>
      <w:r>
        <w:t>Es hora de atravesar esa niebla con una luz mayor: la Palabra de Dios. Si digo que soy cristiano, pero mi manera habitual de vivir contradice e</w:t>
      </w:r>
      <w:r>
        <w:t>l carácter y la voluntad de Dios, no debo refugiarme en una experiencia religiosa pasada. Debo ponerme bajo el texto y dejar que Dios hable.</w:t>
      </w:r>
    </w:p>
    <w:p w14:paraId="5E18DD6D" w14:textId="77777777" w:rsidR="00694769" w:rsidRPr="00767680" w:rsidRDefault="00C73858">
      <w:pPr>
        <w:keepNext/>
        <w:shd w:val="clear" w:color="auto" w:fill="7F7F7F"/>
        <w:spacing w:before="100" w:after="60"/>
        <w:jc w:val="left"/>
        <w:rPr>
          <w:sz w:val="27"/>
          <w:szCs w:val="27"/>
        </w:rPr>
      </w:pPr>
      <w:r w:rsidRPr="00767680">
        <w:rPr>
          <w:b/>
          <w:color w:val="FFFFFF"/>
          <w:sz w:val="27"/>
          <w:szCs w:val="27"/>
        </w:rPr>
        <w:t>CONCLUSIÓN</w:t>
      </w:r>
    </w:p>
    <w:p w14:paraId="7AF3985A" w14:textId="77777777" w:rsidR="00694769" w:rsidRDefault="00C73858">
      <w:pPr>
        <w:spacing w:after="60"/>
      </w:pPr>
      <w:r>
        <w:t xml:space="preserve">Primera de Juan fue escrita para que sepamos si tenemos vida eterna. Dios es luz: ha revelado quién es </w:t>
      </w:r>
      <w:r>
        <w:t>y lo que quiere. Por eso debo traer a esa luz mi vida real, incluida la vida secreta. Si digo que tengo comunión con Él, pero camino habitualmente en tinieblas, no debo suavizar las palabras del apóstol: estoy mintiendo y no practicando la verdad.</w:t>
      </w:r>
    </w:p>
    <w:sectPr w:rsidR="00694769"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36645" w14:textId="77777777" w:rsidR="00C73858" w:rsidRDefault="00C73858">
      <w:pPr>
        <w:spacing w:after="0"/>
      </w:pPr>
      <w:r>
        <w:separator/>
      </w:r>
    </w:p>
  </w:endnote>
  <w:endnote w:type="continuationSeparator" w:id="0">
    <w:p w14:paraId="196C3C07" w14:textId="77777777" w:rsidR="00C73858" w:rsidRDefault="00C738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B54C7" w14:textId="77777777" w:rsidR="00694769" w:rsidRDefault="00C73858">
    <w:pPr>
      <w:pStyle w:val="Piedepgina"/>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3EFE" w14:textId="77777777" w:rsidR="00C73858" w:rsidRDefault="00C73858">
      <w:pPr>
        <w:spacing w:after="0"/>
      </w:pPr>
      <w:r>
        <w:separator/>
      </w:r>
    </w:p>
  </w:footnote>
  <w:footnote w:type="continuationSeparator" w:id="0">
    <w:p w14:paraId="3D2578C9" w14:textId="77777777" w:rsidR="00C73858" w:rsidRDefault="00C738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94769"/>
    <w:rsid w:val="00767680"/>
    <w:rsid w:val="00AA1D8D"/>
    <w:rsid w:val="00B47730"/>
    <w:rsid w:val="00C7385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CB3CEF"/>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1280</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lugar apartado: la oración que sostiene el ministerio</dc:title>
  <dc:subject>Estudio completo de Marcos 1:29–37</dc:subject>
  <dc:creator>ADMIN</dc:creator>
  <cp:keywords/>
  <dc:description>generated by python-docx</dc:description>
  <cp:lastModifiedBy>ADMIN</cp:lastModifiedBy>
  <cp:revision>2</cp:revision>
  <dcterms:created xsi:type="dcterms:W3CDTF">2026-09-29T13:08:00Z</dcterms:created>
  <dcterms:modified xsi:type="dcterms:W3CDTF">2026-09-29T13:08:00Z</dcterms:modified>
  <cp:category/>
</cp:coreProperties>
</file>