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9B74A" w14:textId="5F9EBC67" w:rsidR="007D1D6C" w:rsidRDefault="00013A91">
      <w:pPr>
        <w:keepNext/>
        <w:keepLines/>
        <w:spacing w:after="0"/>
        <w:jc w:val="center"/>
      </w:pPr>
      <w:r>
        <w:rPr>
          <w:b/>
          <w:sz w:val="46"/>
        </w:rPr>
        <w:t xml:space="preserve">LA FALSA SEGURIDAD </w:t>
      </w:r>
      <w:r w:rsidR="00F120AB">
        <w:rPr>
          <w:b/>
          <w:sz w:val="46"/>
        </w:rPr>
        <w:br/>
      </w:r>
      <w:r>
        <w:rPr>
          <w:b/>
          <w:sz w:val="46"/>
        </w:rPr>
        <w:t>DE LA ORACIÓN DEL PECADOR</w:t>
      </w:r>
      <w:r w:rsidR="0088521F">
        <w:rPr>
          <w:b/>
          <w:sz w:val="46"/>
        </w:rPr>
        <w:br/>
      </w:r>
      <w:r w:rsidR="007642EE" w:rsidRPr="00CE51A8">
        <w:rPr>
          <w:b/>
          <w:iCs/>
        </w:rPr>
        <w:t>Expositor: Paul Washer</w:t>
      </w:r>
    </w:p>
    <w:p w14:paraId="7C6886FB" w14:textId="77777777" w:rsidR="007D1D6C" w:rsidRDefault="00013A91">
      <w:pPr>
        <w:keepNext/>
        <w:keepLines/>
        <w:shd w:val="clear" w:color="auto" w:fill="7F7F7F"/>
        <w:spacing w:before="160" w:after="80"/>
        <w:jc w:val="left"/>
      </w:pPr>
      <w:r>
        <w:rPr>
          <w:b/>
          <w:color w:val="FFFFFF"/>
          <w:sz w:val="28"/>
        </w:rPr>
        <w:t>INTRODUCCIÓN</w:t>
      </w:r>
    </w:p>
    <w:p w14:paraId="510F43D1" w14:textId="77777777" w:rsidR="007D1D6C" w:rsidRDefault="00013A91">
      <w:pPr>
        <w:spacing w:after="80" w:line="235" w:lineRule="auto"/>
      </w:pPr>
      <w:r>
        <w:t>Si alguien ha sido verdaderamente convertido, confesará a Cristo con la boca y con la vida. No digo que somos salvos por obras. La salvación es por gracia, mediante la fe en Cristo. Pero la salvación incluye una doctrina que con demasiada frecuencia ha sido olvidada: la regeneración. Cuando Dios salva a un hombre, transforma su corazón, lo hace una nueva criatura y esa nueva vida produce evidencia real. No perfección sin pecado, pero sí una nueva dirección.</w:t>
      </w:r>
    </w:p>
    <w:p w14:paraId="51A993D9" w14:textId="77777777" w:rsidR="007D1D6C" w:rsidRDefault="00013A91">
      <w:pPr>
        <w:keepLines/>
        <w:spacing w:after="60" w:line="235" w:lineRule="auto"/>
      </w:pPr>
      <w:r>
        <w:rPr>
          <w:b/>
        </w:rPr>
        <w:t xml:space="preserve">Mateo 7:21: </w:t>
      </w:r>
      <w:r>
        <w:rPr>
          <w:i/>
        </w:rPr>
        <w:t>«</w:t>
      </w:r>
      <w:r>
        <w:rPr>
          <w:b/>
          <w:vertAlign w:val="superscript"/>
        </w:rPr>
        <w:t>21</w:t>
      </w:r>
      <w:r>
        <w:rPr>
          <w:i/>
        </w:rPr>
        <w:t xml:space="preserve"> No todo el que me dice: Señor, Señor, entrará en el reino de los cielos, sino </w:t>
      </w:r>
      <w:r>
        <w:rPr>
          <w:i/>
          <w:u w:val="single"/>
        </w:rPr>
        <w:t>el que hace la voluntad de mi Padre</w:t>
      </w:r>
      <w:r>
        <w:rPr>
          <w:i/>
        </w:rPr>
        <w:t xml:space="preserve"> que está en los cielos.»</w:t>
      </w:r>
    </w:p>
    <w:p w14:paraId="7199CD63" w14:textId="77777777" w:rsidR="007D1D6C" w:rsidRDefault="00013A91">
      <w:pPr>
        <w:spacing w:after="80" w:line="235" w:lineRule="auto"/>
      </w:pPr>
      <w:r>
        <w:t>Por eso el gran peligro del evangelismo superficial no es solamente que use frases imprecisas. El peligro es que puede dar seguridad a personas no convertidas, enseñarles a mirar hacia una oración o una decisión pasada y hacerlas resistentes al evangelio cuando más adelante alguien les habla de arrepentimiento, fe y fruto. Una mentira religiosa puede ser extremadamente poderosa.</w:t>
      </w:r>
    </w:p>
    <w:p w14:paraId="34693BD6" w14:textId="77777777" w:rsidR="007D1D6C" w:rsidRDefault="00013A91">
      <w:pPr>
        <w:keepNext/>
        <w:keepLines/>
        <w:shd w:val="clear" w:color="auto" w:fill="7F7F7F"/>
        <w:spacing w:before="160" w:after="80"/>
        <w:jc w:val="left"/>
      </w:pPr>
      <w:r>
        <w:rPr>
          <w:b/>
          <w:color w:val="FFFFFF"/>
          <w:sz w:val="28"/>
        </w:rPr>
        <w:t>I. LA CONVERSIÓN VERDADERA PRODUCE UNA VIDA NUEVA</w:t>
      </w:r>
    </w:p>
    <w:p w14:paraId="442957BC" w14:textId="77777777" w:rsidR="007D1D6C" w:rsidRDefault="00013A91">
      <w:pPr>
        <w:keepLines/>
        <w:spacing w:after="60" w:line="235" w:lineRule="auto"/>
      </w:pPr>
      <w:r>
        <w:rPr>
          <w:b/>
        </w:rPr>
        <w:t xml:space="preserve">Mateo 7:21: </w:t>
      </w:r>
      <w:r>
        <w:rPr>
          <w:i/>
        </w:rPr>
        <w:t>«</w:t>
      </w:r>
      <w:r>
        <w:rPr>
          <w:b/>
          <w:vertAlign w:val="superscript"/>
        </w:rPr>
        <w:t>21</w:t>
      </w:r>
      <w:r>
        <w:rPr>
          <w:i/>
        </w:rPr>
        <w:t xml:space="preserve"> </w:t>
      </w:r>
      <w:r>
        <w:rPr>
          <w:i/>
          <w:u w:val="single"/>
        </w:rPr>
        <w:t>No todo el que me dice: Señor, Señor</w:t>
      </w:r>
      <w:r>
        <w:rPr>
          <w:i/>
        </w:rPr>
        <w:t xml:space="preserve">, entrará en el reino de los cielos, sino </w:t>
      </w:r>
      <w:r>
        <w:rPr>
          <w:i/>
          <w:u w:val="single"/>
        </w:rPr>
        <w:t>el que hace la voluntad de mi Padre</w:t>
      </w:r>
      <w:r>
        <w:rPr>
          <w:i/>
        </w:rPr>
        <w:t xml:space="preserve"> que está en los cielos.»</w:t>
      </w:r>
    </w:p>
    <w:p w14:paraId="01179CB8" w14:textId="77777777" w:rsidR="007D1D6C" w:rsidRDefault="00013A91">
      <w:pPr>
        <w:keepNext/>
        <w:keepLines/>
        <w:shd w:val="clear" w:color="auto" w:fill="E7E7E7"/>
        <w:spacing w:before="140" w:after="60"/>
        <w:jc w:val="left"/>
      </w:pPr>
      <w:r>
        <w:rPr>
          <w:b/>
          <w:color w:val="000000"/>
          <w:sz w:val="24"/>
        </w:rPr>
        <w:t>1. LA REGENERACIÓN NO ES UNA DOCTRINA SECUNDARIA</w:t>
      </w:r>
    </w:p>
    <w:p w14:paraId="01E3F505" w14:textId="5B5C180F" w:rsidR="007D1D6C" w:rsidRDefault="00013A91">
      <w:pPr>
        <w:spacing w:after="80" w:line="235" w:lineRule="auto"/>
      </w:pPr>
      <w:r>
        <w:t>No puedo reducir la conversión a haber pronunciado palabras correctas en un momento emocional. Cuando Dios salva, regenera</w:t>
      </w:r>
      <w:r w:rsidR="00F120AB">
        <w:t>,</w:t>
      </w:r>
      <w:r>
        <w:t xml:space="preserve"> produce vida. La obediencia no compra la salvación, pero la nueva vida que Dios da comienza a manifestarse. Una profesión sin ningún fruto continuo exige examen, no una seguridad automática basada en una ceremonia pasada.</w:t>
      </w:r>
    </w:p>
    <w:p w14:paraId="213B80CF" w14:textId="77777777" w:rsidR="007D1D6C" w:rsidRDefault="00013A91">
      <w:pPr>
        <w:keepNext/>
        <w:keepLines/>
        <w:shd w:val="clear" w:color="auto" w:fill="E7E7E7"/>
        <w:spacing w:before="140" w:after="60"/>
        <w:jc w:val="left"/>
      </w:pPr>
      <w:r>
        <w:rPr>
          <w:b/>
          <w:color w:val="000000"/>
          <w:sz w:val="24"/>
        </w:rPr>
        <w:t>2. LA CONFESIÓN DE CRISTO APARECE EN PALABRA Y EN CONDUCTA</w:t>
      </w:r>
    </w:p>
    <w:p w14:paraId="02C948D3" w14:textId="77777777" w:rsidR="007D1D6C" w:rsidRDefault="00013A91">
      <w:pPr>
        <w:keepLines/>
        <w:spacing w:after="60" w:line="235" w:lineRule="auto"/>
      </w:pPr>
      <w:r>
        <w:rPr>
          <w:b/>
        </w:rPr>
        <w:t xml:space="preserve">Romanos 10:9–10: </w:t>
      </w:r>
      <w:r>
        <w:rPr>
          <w:i/>
        </w:rPr>
        <w:t>«</w:t>
      </w:r>
      <w:r>
        <w:rPr>
          <w:b/>
          <w:vertAlign w:val="superscript"/>
        </w:rPr>
        <w:t>9</w:t>
      </w:r>
      <w:r>
        <w:rPr>
          <w:i/>
        </w:rPr>
        <w:t xml:space="preserve"> que si </w:t>
      </w:r>
      <w:r>
        <w:rPr>
          <w:i/>
          <w:u w:val="single"/>
        </w:rPr>
        <w:t>confesares con tu boca que Jesús es el Señor</w:t>
      </w:r>
      <w:r>
        <w:rPr>
          <w:i/>
        </w:rPr>
        <w:t xml:space="preserve">, y </w:t>
      </w:r>
      <w:r>
        <w:rPr>
          <w:i/>
          <w:u w:val="single"/>
        </w:rPr>
        <w:t>creyeres en tu corazón</w:t>
      </w:r>
      <w:r>
        <w:rPr>
          <w:i/>
        </w:rPr>
        <w:t xml:space="preserve"> que Dios le levantó de los muertos, serás salvo. </w:t>
      </w:r>
      <w:r>
        <w:rPr>
          <w:b/>
          <w:vertAlign w:val="superscript"/>
        </w:rPr>
        <w:t>10</w:t>
      </w:r>
      <w:r>
        <w:rPr>
          <w:i/>
        </w:rPr>
        <w:t xml:space="preserve"> Porque con el corazón se cree para justicia, pero con la boca se confiesa para salvación.»</w:t>
      </w:r>
    </w:p>
    <w:p w14:paraId="7EFB73A5" w14:textId="77777777" w:rsidR="007D1D6C" w:rsidRDefault="00013A91">
      <w:pPr>
        <w:spacing w:after="80" w:line="235" w:lineRule="auto"/>
      </w:pPr>
      <w:r>
        <w:t>La confesión de Cristo no es una obra añadida a la fe como si completara lo que la fe no puede hacer. Es la expresión visible de una fe que realmente ha llegado al corazón. La persona que cree verdaderamente comienza a ser marcada por una confesión bíblica de Cristo: lo que dice acerca de Él y la manera en que vive bajo su señorío.</w:t>
      </w:r>
    </w:p>
    <w:p w14:paraId="0F9070DA" w14:textId="77777777" w:rsidR="007D1D6C" w:rsidRDefault="00013A91">
      <w:pPr>
        <w:keepNext/>
        <w:keepLines/>
        <w:shd w:val="clear" w:color="auto" w:fill="7F7F7F"/>
        <w:spacing w:before="160" w:after="80"/>
        <w:jc w:val="left"/>
      </w:pPr>
      <w:r>
        <w:rPr>
          <w:b/>
          <w:color w:val="FFFFFF"/>
          <w:sz w:val="28"/>
        </w:rPr>
        <w:t>II. EL PROBLEMA DE UN EVANGELIO PRESENTADO ALREDEDOR DEL HOMBRE</w:t>
      </w:r>
    </w:p>
    <w:p w14:paraId="33461D5C" w14:textId="77777777" w:rsidR="007D1D6C" w:rsidRDefault="00013A91">
      <w:pPr>
        <w:keepNext/>
        <w:keepLines/>
        <w:shd w:val="clear" w:color="auto" w:fill="E7E7E7"/>
        <w:spacing w:before="140" w:after="60"/>
        <w:jc w:val="left"/>
      </w:pPr>
      <w:r>
        <w:rPr>
          <w:b/>
          <w:color w:val="000000"/>
          <w:sz w:val="24"/>
        </w:rPr>
        <w:t>1. «DIOS TE AMA Y TIENE UN PLAN MARAVILLOSO PARA TU VIDA» PUEDE SER ENTENDIDO DE MANERA EQUIVOCADA</w:t>
      </w:r>
    </w:p>
    <w:p w14:paraId="23E114CF" w14:textId="77777777" w:rsidR="007D1D6C" w:rsidRDefault="00013A91">
      <w:pPr>
        <w:spacing w:after="80" w:line="235" w:lineRule="auto"/>
      </w:pPr>
      <w:r>
        <w:t>Acercarme al pecador centrado en sí mismo y comenzar diciéndole que Dios lo ama y tiene un plan maravilloso para cumplir su vida puede reforzar precisamente aquello de lo que necesita arrepentirse. El hombre natural ya se ama, ya tiene sus propios planes y ya desea que todo gire alrededor de él. Puede escuchar: «¿Dios me ama? Excelente; yo también me amo. ¿Dios tiene un plan maravilloso para mí? Yo también tengo un plan maravilloso para mi vida. ¿Y Jesús va a arreglar mi matrimonio, mis finanzas, mi autoestima y ayudarme a alcanzar mi mejor vida? Entonces aceptaré un dios así». Si le presento a Dios simplemente como alguien que existe para bendecir sus proyectos, puede aceptar con entusiasmo un dios hecho a su propia imagen sin haberse sometido jamás al Dios verdadero.</w:t>
      </w:r>
    </w:p>
    <w:p w14:paraId="0CE8207E" w14:textId="77777777" w:rsidR="007D1D6C" w:rsidRDefault="00013A91">
      <w:pPr>
        <w:spacing w:after="80" w:line="235" w:lineRule="auto"/>
      </w:pPr>
      <w:r>
        <w:t>El problema no es negar el amor de Dios ni su bondad. El problema es construir una invitación donde Cristo aparece como un medio para lograr el sueño del pecador. El evangelio no llama a Dios a inclinarse ante mis planes; me llama a mí a inclinarme ante Él.</w:t>
      </w:r>
    </w:p>
    <w:p w14:paraId="40334CB4" w14:textId="77777777" w:rsidR="007D1D6C" w:rsidRDefault="00013A91">
      <w:pPr>
        <w:keepNext/>
        <w:keepLines/>
        <w:shd w:val="clear" w:color="auto" w:fill="E7E7E7"/>
        <w:spacing w:before="140" w:after="60"/>
        <w:jc w:val="left"/>
      </w:pPr>
      <w:r>
        <w:rPr>
          <w:b/>
          <w:color w:val="000000"/>
          <w:sz w:val="24"/>
        </w:rPr>
        <w:t>2. UN MÉTODO NO BÍBLICO PUEDE PRODUCIR UNA SEGURIDAD NO BÍBLICA</w:t>
      </w:r>
    </w:p>
    <w:p w14:paraId="0B126172" w14:textId="77777777" w:rsidR="007D1D6C" w:rsidRDefault="00013A91">
      <w:pPr>
        <w:spacing w:after="80" w:line="235" w:lineRule="auto"/>
      </w:pPr>
      <w:r>
        <w:t>Aun cuando el evangelio haya sido explicado correctamente, podemos destruir mucho de lo que acabamos de decir si inmediatamente reducimos la respuesta a una serie de preguntas preestablecidas: «¿Sabes que eres pecador? ¿Quieres ir al cielo? ¿Quieres pedirle a Jesús que entre en tu corazón?». Si la persona responde como esperamos, la llevamos a repetir una oración y después la declaramos salva basándonos en la sinceridad que suponemos que tuvo en ese momento.</w:t>
      </w:r>
    </w:p>
    <w:p w14:paraId="5B3113E6" w14:textId="77777777" w:rsidR="007D1D6C" w:rsidRDefault="00013A91">
      <w:pPr>
        <w:spacing w:after="80" w:line="235" w:lineRule="auto"/>
      </w:pPr>
      <w:r>
        <w:t xml:space="preserve">Después de unos pocos minutos de consejería, muchas veces la persona es presentada inmediatamente delante de la iglesia como un nuevo hermano en Cristo. Puede ser la última conversación seria que tenga acerca de su conversión. </w:t>
      </w:r>
      <w:r>
        <w:lastRenderedPageBreak/>
        <w:t>Entonces, cuando años después vive como el mundo, duda de su salvación o no tiene comunión con Cristo, en lugar de examinar bíblicamente su profesión se le lleva de regreso a la decisión: «¿Pediste a Jesús entrar en tu corazón? ¿Fuiste sincero? Entonces es el diablo molestándote». De ese modo la confianza deja de descansar en Cristo y se traslada a la sinceridad de una experiencia pasada y a la confirmación que recibió de una autoridad religiosa.</w:t>
      </w:r>
    </w:p>
    <w:p w14:paraId="04D55552" w14:textId="77777777" w:rsidR="007D1D6C" w:rsidRDefault="00013A91">
      <w:pPr>
        <w:keepNext/>
        <w:keepLines/>
        <w:shd w:val="clear" w:color="auto" w:fill="E7E7E7"/>
        <w:spacing w:before="140" w:after="60"/>
        <w:jc w:val="left"/>
      </w:pPr>
      <w:r>
        <w:rPr>
          <w:b/>
          <w:color w:val="000000"/>
          <w:sz w:val="24"/>
        </w:rPr>
        <w:t>3. EL DISCIPULADO NO PUEDE CONVERTIR A QUIEN NUNCA FUE REGENERADO</w:t>
      </w:r>
    </w:p>
    <w:p w14:paraId="0736DA72" w14:textId="77777777" w:rsidR="007D1D6C" w:rsidRDefault="00013A91">
      <w:pPr>
        <w:keepLines/>
        <w:spacing w:after="60" w:line="235" w:lineRule="auto"/>
      </w:pPr>
      <w:r>
        <w:rPr>
          <w:b/>
        </w:rPr>
        <w:t xml:space="preserve">Juan 10:27: </w:t>
      </w:r>
      <w:r>
        <w:rPr>
          <w:i/>
        </w:rPr>
        <w:t>«</w:t>
      </w:r>
      <w:r>
        <w:rPr>
          <w:b/>
          <w:vertAlign w:val="superscript"/>
        </w:rPr>
        <w:t>27</w:t>
      </w:r>
      <w:r>
        <w:rPr>
          <w:i/>
        </w:rPr>
        <w:t xml:space="preserve"> </w:t>
      </w:r>
      <w:r>
        <w:rPr>
          <w:i/>
          <w:u w:val="single"/>
        </w:rPr>
        <w:t>Mis ovejas oyen mi voz</w:t>
      </w:r>
      <w:r>
        <w:rPr>
          <w:i/>
        </w:rPr>
        <w:t xml:space="preserve">, y yo las conozco, y </w:t>
      </w:r>
      <w:r>
        <w:rPr>
          <w:i/>
          <w:u w:val="single"/>
        </w:rPr>
        <w:t>me siguen</w:t>
      </w:r>
      <w:r>
        <w:rPr>
          <w:i/>
        </w:rPr>
        <w:t>,»</w:t>
      </w:r>
    </w:p>
    <w:p w14:paraId="5E670EF8" w14:textId="77777777" w:rsidR="007D1D6C" w:rsidRDefault="00013A91">
      <w:pPr>
        <w:spacing w:after="80" w:line="235" w:lineRule="auto"/>
      </w:pPr>
      <w:r>
        <w:t>El discipulado es necesario. Debemos enseñar, acompañar y ayudar a crecer a los creyentes. Pero no puedo explicar toda ausencia de fruto diciendo simplemente que faltó discipulado. Conozco el caso de una convención que concluyó que alrededor del sesenta por ciento de sus convertidos nunca volvió a congregarse, y la respuesta fue: «Tenemos que hacer un mejor trabajo de discipulado». Pero las ovejas de Cristo oyen su voz y le siguen. Si una persona abandona completamente la fe y vive sin ninguna evidencia de vida espiritual, debo estar dispuesto a considerar algo más serio que una deficiencia del programa de discipulado.</w:t>
      </w:r>
    </w:p>
    <w:p w14:paraId="32B62BD7" w14:textId="77777777" w:rsidR="007D1D6C" w:rsidRDefault="00013A91">
      <w:pPr>
        <w:keepLines/>
        <w:spacing w:after="60" w:line="235" w:lineRule="auto"/>
      </w:pPr>
      <w:r>
        <w:rPr>
          <w:b/>
        </w:rPr>
        <w:t xml:space="preserve">1 Juan 2:19: </w:t>
      </w:r>
      <w:r>
        <w:rPr>
          <w:i/>
        </w:rPr>
        <w:t>«</w:t>
      </w:r>
      <w:r>
        <w:rPr>
          <w:b/>
          <w:vertAlign w:val="superscript"/>
        </w:rPr>
        <w:t>19</w:t>
      </w:r>
      <w:r>
        <w:rPr>
          <w:i/>
        </w:rPr>
        <w:t xml:space="preserve"> Salieron de nosotros, pero </w:t>
      </w:r>
      <w:r>
        <w:rPr>
          <w:i/>
          <w:u w:val="single"/>
        </w:rPr>
        <w:t>no eran de nosotros</w:t>
      </w:r>
      <w:r>
        <w:rPr>
          <w:i/>
        </w:rPr>
        <w:t>; porque si hubiesen sido de nosotros, habrían permanecido con nosotros; pero salieron para que se manifestase que no todos son de nosotros.»</w:t>
      </w:r>
    </w:p>
    <w:p w14:paraId="11BCB897" w14:textId="77777777" w:rsidR="007D1D6C" w:rsidRDefault="00013A91">
      <w:pPr>
        <w:spacing w:after="80" w:line="235" w:lineRule="auto"/>
      </w:pPr>
      <w:r>
        <w:t>No digo esto porque me agrade ser severo. Me indigna pensar en la cantidad de personas que pueden estar engañadas. No quiero pasar cinco minutos declarando una conversión y después pasar cincuenta años intentando discipular a una cabra para que se convierta en oveja. El problema que estoy señalando no está primero fuera de la iglesia; alcanza directamente nuestra manera de predicar y aconsejar. La solución no es bajar el estándar de la evidencia bíblica, sino volver al evangelio y a la doctrina de la regeneración.</w:t>
      </w:r>
    </w:p>
    <w:p w14:paraId="10023866" w14:textId="77777777" w:rsidR="007D1D6C" w:rsidRDefault="00013A91">
      <w:pPr>
        <w:keepNext/>
        <w:keepLines/>
        <w:shd w:val="clear" w:color="auto" w:fill="E7E7E7"/>
        <w:spacing w:before="140" w:after="60"/>
        <w:jc w:val="left"/>
      </w:pPr>
      <w:r>
        <w:rPr>
          <w:b/>
          <w:color w:val="000000"/>
          <w:sz w:val="24"/>
        </w:rPr>
        <w:t>4. ESTE PELIGRO TAMBIÉN APARECE EN EL EVANGELISMO DE NIÑOS</w:t>
      </w:r>
    </w:p>
    <w:p w14:paraId="403A55BB" w14:textId="77777777" w:rsidR="007D1D6C" w:rsidRDefault="00013A91">
      <w:pPr>
        <w:spacing w:after="80" w:line="235" w:lineRule="auto"/>
      </w:pPr>
      <w:r>
        <w:t>Puedo reunir niños, contarles historias hermosas de Jesús y preguntar: «¿Cuántos aman a Jesús? ¿Cuántos quieren ir al cielo? ¿Cuántos quieren repetir esta oración?». Casi todos responderán afirmativamente. Después puedo llevarlos rápidamente al bautismo y convertir todo en una celebración alegre. Pero esas respuestas, por sí solas, no prueban regeneración. Si después el niño crece, se rebela contra sus padres, abraza inmoralidad grave y más tarde vuelve a una respetabilidad suficiente para calmar su conciencia, una antigua oración no debe convertirse en refugio contra el evangelio. Debo llamarlo nuevamente a arrepentirse y creer.</w:t>
      </w:r>
    </w:p>
    <w:p w14:paraId="18F7B503" w14:textId="77777777" w:rsidR="007D1D6C" w:rsidRDefault="00013A91">
      <w:pPr>
        <w:spacing w:after="80" w:line="235" w:lineRule="auto"/>
      </w:pPr>
      <w:r>
        <w:t>Cuando alguien que profesó a Cristo comienza a vivir persistentemente en grave inmoralidad, el mensaje no puede limitarse a: «Tú eres cristiano, deja de vivir así». También debo poder decir: «Profesaste fe, fuiste bautizado y durante un tiempo pareció que caminabas con Cristo; pero tu vida actual puede estar mostrando que nunca lo conociste. Arrepiéntete y cree el evangelio. Huye de la ira venidera».</w:t>
      </w:r>
    </w:p>
    <w:p w14:paraId="71E7F1E7" w14:textId="77777777" w:rsidR="007D1D6C" w:rsidRDefault="00013A91">
      <w:pPr>
        <w:keepNext/>
        <w:keepLines/>
        <w:shd w:val="clear" w:color="auto" w:fill="7F7F7F"/>
        <w:spacing w:before="160" w:after="80"/>
        <w:jc w:val="left"/>
      </w:pPr>
      <w:r>
        <w:rPr>
          <w:b/>
          <w:color w:val="FFFFFF"/>
          <w:sz w:val="28"/>
        </w:rPr>
        <w:t>III. LA ALTERNATIVA BÍBLICA COMIENZA EXALTANDO QUIÉN ES DIOS</w:t>
      </w:r>
    </w:p>
    <w:p w14:paraId="6A382580" w14:textId="77777777" w:rsidR="007D1D6C" w:rsidRDefault="00013A91">
      <w:pPr>
        <w:keepNext/>
        <w:keepLines/>
        <w:shd w:val="clear" w:color="auto" w:fill="E7E7E7"/>
        <w:spacing w:before="140" w:after="60"/>
        <w:jc w:val="left"/>
      </w:pPr>
      <w:r>
        <w:rPr>
          <w:b/>
          <w:color w:val="000000"/>
          <w:sz w:val="24"/>
        </w:rPr>
        <w:t>1. EN LUGAR DE PRESENTAR A DIOS COMO UN MEDIO PARA MIS PLANES, DEBO PROCLAMAR SU GLORIA</w:t>
      </w:r>
    </w:p>
    <w:p w14:paraId="07037FA3" w14:textId="77777777" w:rsidR="007D1D6C" w:rsidRDefault="00013A91">
      <w:pPr>
        <w:keepLines/>
        <w:spacing w:after="60" w:line="235" w:lineRule="auto"/>
      </w:pPr>
      <w:r>
        <w:rPr>
          <w:b/>
        </w:rPr>
        <w:t xml:space="preserve">Éxodo 34:6–8: </w:t>
      </w:r>
      <w:r>
        <w:rPr>
          <w:i/>
        </w:rPr>
        <w:t>«</w:t>
      </w:r>
      <w:r>
        <w:rPr>
          <w:b/>
          <w:vertAlign w:val="superscript"/>
        </w:rPr>
        <w:t>6</w:t>
      </w:r>
      <w:r>
        <w:rPr>
          <w:i/>
        </w:rPr>
        <w:t xml:space="preserve"> Y pasando Jehová por delante de él, proclamó: </w:t>
      </w:r>
      <w:r>
        <w:rPr>
          <w:i/>
          <w:u w:val="single"/>
        </w:rPr>
        <w:t>¡Jehová! ¡Jehová! fuerte, misericordioso y piadoso</w:t>
      </w:r>
      <w:r>
        <w:rPr>
          <w:i/>
        </w:rPr>
        <w:t xml:space="preserve">; tardo para la ira, y grande en misericordia y verdad; </w:t>
      </w:r>
      <w:r>
        <w:rPr>
          <w:b/>
          <w:vertAlign w:val="superscript"/>
        </w:rPr>
        <w:t>7</w:t>
      </w:r>
      <w:r>
        <w:rPr>
          <w:i/>
        </w:rPr>
        <w:t xml:space="preserve"> que guarda misericordia a millares, que perdona la iniquidad, la rebelión y el pecado, y que </w:t>
      </w:r>
      <w:r>
        <w:rPr>
          <w:i/>
          <w:u w:val="single"/>
        </w:rPr>
        <w:t>de ningún modo tendrá por inocente al malvado</w:t>
      </w:r>
      <w:r>
        <w:rPr>
          <w:i/>
        </w:rPr>
        <w:t xml:space="preserve">; que visita la iniquidad de los padres sobre los hijos y sobre los hijos de los hijos, hasta la tercera y cuarta generación. </w:t>
      </w:r>
      <w:r>
        <w:rPr>
          <w:b/>
          <w:vertAlign w:val="superscript"/>
        </w:rPr>
        <w:t>8</w:t>
      </w:r>
      <w:r>
        <w:rPr>
          <w:i/>
        </w:rPr>
        <w:t xml:space="preserve"> Entonces Moisés, apresurándose, bajó la cabeza hacia el suelo y </w:t>
      </w:r>
      <w:r>
        <w:rPr>
          <w:i/>
          <w:u w:val="single"/>
        </w:rPr>
        <w:t>adoró</w:t>
      </w:r>
      <w:r>
        <w:rPr>
          <w:i/>
        </w:rPr>
        <w:t>.»</w:t>
      </w:r>
    </w:p>
    <w:p w14:paraId="2C44456A" w14:textId="77777777" w:rsidR="007D1D6C" w:rsidRDefault="00013A91">
      <w:pPr>
        <w:spacing w:after="80" w:line="235" w:lineRule="auto"/>
      </w:pPr>
      <w:r>
        <w:t>Aquí el centro no es lo que Dios puede hacer por mis planes, sino quién es Dios. Él es Creador, Sustentador y Señor. Es misericordioso y compasivo, perdona la iniquidad y al mismo tiempo no declara inocente al culpable. La respuesta de Moisés no fue negociar una vida mejor para sí mismo; fue inclinarse y adorar.</w:t>
      </w:r>
    </w:p>
    <w:p w14:paraId="5227CBFF" w14:textId="77777777" w:rsidR="007D1D6C" w:rsidRDefault="00013A91">
      <w:pPr>
        <w:spacing w:after="80" w:line="235" w:lineRule="auto"/>
      </w:pPr>
      <w:r>
        <w:t>Si presento un dios diseñado según los deseos del hombre, muchos lo aceptarán. Pero ese dios no salva. Debo exaltar al Dios verdadero y decir claramente que todo en nuestra vida debe rendirse ante su voluntad.</w:t>
      </w:r>
    </w:p>
    <w:p w14:paraId="5BC9E355" w14:textId="77777777" w:rsidR="007D1D6C" w:rsidRDefault="00013A91">
      <w:pPr>
        <w:keepNext/>
        <w:keepLines/>
        <w:shd w:val="clear" w:color="auto" w:fill="E7E7E7"/>
        <w:spacing w:before="140" w:after="60"/>
        <w:jc w:val="left"/>
      </w:pPr>
      <w:r>
        <w:rPr>
          <w:b/>
          <w:color w:val="000000"/>
          <w:sz w:val="24"/>
        </w:rPr>
        <w:t>2. EL LLAMADO DEL EVANGELIO ES ARREPENTIRSE Y CREER</w:t>
      </w:r>
    </w:p>
    <w:p w14:paraId="6B230AB8" w14:textId="77777777" w:rsidR="007D1D6C" w:rsidRDefault="00013A91">
      <w:pPr>
        <w:keepLines/>
        <w:spacing w:after="60" w:line="235" w:lineRule="auto"/>
      </w:pPr>
      <w:r>
        <w:rPr>
          <w:b/>
        </w:rPr>
        <w:t xml:space="preserve">Marcos 1:15: </w:t>
      </w:r>
      <w:r>
        <w:rPr>
          <w:i/>
        </w:rPr>
        <w:t>«</w:t>
      </w:r>
      <w:r>
        <w:rPr>
          <w:b/>
          <w:vertAlign w:val="superscript"/>
        </w:rPr>
        <w:t>15</w:t>
      </w:r>
      <w:r>
        <w:rPr>
          <w:i/>
        </w:rPr>
        <w:t xml:space="preserve"> El tiempo se ha cumplido, y el reino de Dios se ha acercado; </w:t>
      </w:r>
      <w:r>
        <w:rPr>
          <w:i/>
          <w:u w:val="single"/>
        </w:rPr>
        <w:t>arrepentíos, y creed en el evangelio</w:t>
      </w:r>
      <w:r>
        <w:rPr>
          <w:i/>
        </w:rPr>
        <w:t>.»</w:t>
      </w:r>
    </w:p>
    <w:p w14:paraId="3A5F22B0" w14:textId="77777777" w:rsidR="007D1D6C" w:rsidRDefault="00013A91">
      <w:pPr>
        <w:spacing w:after="80" w:line="235" w:lineRule="auto"/>
      </w:pPr>
      <w:r>
        <w:t>No encuentro a Jesús reduciendo la respuesta del pecador a repetir una fórmula. El llamado es arrepentimiento y fe. Si alguien se arrepiente y cree verdaderamente en Cristo, es salvo en ese momento. La evidencia posterior no completa la obra de Cristo, pero muestra que la fe no fue una emoción momentánea ni una confianza en una oración.</w:t>
      </w:r>
    </w:p>
    <w:p w14:paraId="6EC29EDD" w14:textId="77777777" w:rsidR="007D1D6C" w:rsidRDefault="00013A91">
      <w:pPr>
        <w:keepNext/>
        <w:keepLines/>
        <w:shd w:val="clear" w:color="auto" w:fill="7F7F7F"/>
        <w:spacing w:before="160" w:after="80"/>
        <w:jc w:val="left"/>
      </w:pPr>
      <w:r>
        <w:rPr>
          <w:b/>
          <w:color w:val="FFFFFF"/>
          <w:sz w:val="28"/>
        </w:rPr>
        <w:t>IV. LA PREGUNTA NO ES SOLAMENTE «¿SABES QUE ERES PECADOR?»</w:t>
      </w:r>
    </w:p>
    <w:p w14:paraId="3B5577D3" w14:textId="77777777" w:rsidR="007D1D6C" w:rsidRDefault="00013A91">
      <w:pPr>
        <w:keepNext/>
        <w:keepLines/>
        <w:shd w:val="clear" w:color="auto" w:fill="E7E7E7"/>
        <w:spacing w:before="140" w:after="60"/>
        <w:jc w:val="left"/>
      </w:pPr>
      <w:r>
        <w:rPr>
          <w:b/>
          <w:color w:val="000000"/>
          <w:sz w:val="24"/>
        </w:rPr>
        <w:t>1. LA CONVICCIÓN BÍBLICA CAMBIA NUESTRA ACTITUD HACIA EL PECADO</w:t>
      </w:r>
    </w:p>
    <w:p w14:paraId="58E2B716" w14:textId="77777777" w:rsidR="007D1D6C" w:rsidRDefault="00013A91">
      <w:pPr>
        <w:spacing w:after="80" w:line="235" w:lineRule="auto"/>
      </w:pPr>
      <w:r>
        <w:t>Hasta el diablo sabe que es pecador. Una persona puede decir «sé que soy pecador» y no entender nada de lo que la Escritura significa por pecado. La pregunta más profunda es: al oír el evangelio, ¿está Dios obrando de tal manera que aquello que antes amabas comienza a avergonzarte y aquello de lo que antes te gloriabas comienza a parecerte como Dios lo ve? ¿Hay semillas reales de odio santo contra el pecado?</w:t>
      </w:r>
    </w:p>
    <w:p w14:paraId="0C96B43E" w14:textId="77777777" w:rsidR="007D1D6C" w:rsidRDefault="00013A91">
      <w:pPr>
        <w:keepNext/>
        <w:keepLines/>
        <w:shd w:val="clear" w:color="auto" w:fill="E7E7E7"/>
        <w:spacing w:before="140" w:after="60"/>
        <w:jc w:val="left"/>
      </w:pPr>
      <w:r>
        <w:rPr>
          <w:b/>
          <w:color w:val="000000"/>
          <w:sz w:val="24"/>
        </w:rPr>
        <w:lastRenderedPageBreak/>
        <w:t>2. NO DEBO CONSOLAR DEMASIADO PRONTO AL ALMA QUE DIOS ESTÁ QUEBRANTANDO</w:t>
      </w:r>
    </w:p>
    <w:p w14:paraId="0C8D5B8F" w14:textId="77777777" w:rsidR="007D1D6C" w:rsidRDefault="00013A91">
      <w:pPr>
        <w:spacing w:after="80" w:line="235" w:lineRule="auto"/>
      </w:pPr>
      <w:r>
        <w:rPr>
          <w:b/>
        </w:rPr>
        <w:t>Paul Washer:</w:t>
      </w:r>
      <w:r>
        <w:rPr>
          <w:i/>
        </w:rPr>
        <w:t xml:space="preserve"> Hace años estaba predicando en una reunión donde había consejeros preparados. Mientras predicaba, personas comenzaron a llorar y algunas se quebrantaron profundamente antes de que terminara el mensaje. La encargada de los consejeros quería intervenir, pero le dije: «Hermana, no toque el arca de Dios». El Dios de Israel estaba hiriendo esas conciencias respecto de su pecado. No quería que alguien las consolara antes de que Dios terminara su obra.</w:t>
      </w:r>
    </w:p>
    <w:p w14:paraId="25FE36CC" w14:textId="77777777" w:rsidR="007D1D6C" w:rsidRDefault="00013A91">
      <w:pPr>
        <w:spacing w:after="80" w:line="235" w:lineRule="auto"/>
      </w:pPr>
      <w:r>
        <w:t>El consejo pastoral debe ser compasivo, pero la compasión no consiste en apagar inmediatamente toda convicción. Si Dios está mostrando al pecador la gravedad de su condición, no debo apresurarme a sustituir esa obra por una fórmula que le permita sentirse seguro sin haber considerado realmente a Cristo y su pecado.</w:t>
      </w:r>
    </w:p>
    <w:p w14:paraId="2488EC47" w14:textId="77777777" w:rsidR="007D1D6C" w:rsidRDefault="00013A91">
      <w:pPr>
        <w:keepNext/>
        <w:keepLines/>
        <w:shd w:val="clear" w:color="auto" w:fill="E7E7E7"/>
        <w:spacing w:before="140" w:after="60"/>
        <w:jc w:val="left"/>
      </w:pPr>
      <w:r>
        <w:rPr>
          <w:b/>
          <w:color w:val="000000"/>
          <w:sz w:val="24"/>
        </w:rPr>
        <w:t>3. LA PREGUNTA NO ES SIMPLEMENTE «¿QUIERES IR AL CIELO?», SINO «¿QUIERES A DIOS?»</w:t>
      </w:r>
    </w:p>
    <w:p w14:paraId="33DD342A" w14:textId="77777777" w:rsidR="007D1D6C" w:rsidRDefault="00013A91">
      <w:pPr>
        <w:spacing w:after="80" w:line="235" w:lineRule="auto"/>
      </w:pPr>
      <w:r>
        <w:t>Casi todos quieren un cielo si por cielo entienden un lugar sin dolor, con todo lo que desean. Incluso el hombre sin Dios sueña con una especie de utopía donde puede disfrutar de todo sin sufrimiento. El problema es que muchos quieren el cielo sin querer a Dios. La pregunta bíblica es más profunda: ¿ha nacido en ti una apreciación por Cristo? ¿Hay vergüenza por la manera en que lo ignoraste, lo rechazaste o viviste apático hacia Él? ¿Hay un nuevo deseo de seguirlo, buscarlo, conocerlo y deleitarte en Él?</w:t>
      </w:r>
    </w:p>
    <w:p w14:paraId="4826F6F7" w14:textId="77777777" w:rsidR="007D1D6C" w:rsidRDefault="00013A91">
      <w:pPr>
        <w:keepNext/>
        <w:keepLines/>
        <w:shd w:val="clear" w:color="auto" w:fill="7F7F7F"/>
        <w:spacing w:before="160" w:after="80"/>
        <w:jc w:val="left"/>
      </w:pPr>
      <w:r>
        <w:rPr>
          <w:b/>
          <w:color w:val="FFFFFF"/>
          <w:sz w:val="28"/>
        </w:rPr>
        <w:t>V. «RECIBIR A CRISTO» NO DEBE REDUCIRSE A REPETIR UNA ORACIÓN</w:t>
      </w:r>
    </w:p>
    <w:p w14:paraId="19DD350E" w14:textId="77777777" w:rsidR="007D1D6C" w:rsidRDefault="00013A91">
      <w:pPr>
        <w:keepNext/>
        <w:keepLines/>
        <w:shd w:val="clear" w:color="auto" w:fill="E7E7E7"/>
        <w:spacing w:before="140" w:after="60"/>
        <w:jc w:val="left"/>
      </w:pPr>
      <w:r>
        <w:rPr>
          <w:b/>
          <w:color w:val="000000"/>
          <w:sz w:val="24"/>
        </w:rPr>
        <w:t>1. JUAN 1:12 NO ES UNA FÓRMULA PARA LA «ORACIÓN DEL PECADOR»</w:t>
      </w:r>
    </w:p>
    <w:p w14:paraId="56490CF6" w14:textId="77777777" w:rsidR="007D1D6C" w:rsidRDefault="00013A91">
      <w:pPr>
        <w:keepLines/>
        <w:spacing w:after="60" w:line="235" w:lineRule="auto"/>
      </w:pPr>
      <w:r>
        <w:rPr>
          <w:b/>
        </w:rPr>
        <w:t xml:space="preserve">Juan 1:12: </w:t>
      </w:r>
      <w:r>
        <w:rPr>
          <w:i/>
        </w:rPr>
        <w:t>«</w:t>
      </w:r>
      <w:r>
        <w:rPr>
          <w:b/>
          <w:vertAlign w:val="superscript"/>
        </w:rPr>
        <w:t>12</w:t>
      </w:r>
      <w:r>
        <w:rPr>
          <w:i/>
        </w:rPr>
        <w:t xml:space="preserve"> Mas </w:t>
      </w:r>
      <w:r>
        <w:rPr>
          <w:i/>
          <w:u w:val="single"/>
        </w:rPr>
        <w:t>a todos los que le recibieron</w:t>
      </w:r>
      <w:r>
        <w:rPr>
          <w:i/>
        </w:rPr>
        <w:t xml:space="preserve">, </w:t>
      </w:r>
      <w:r>
        <w:rPr>
          <w:i/>
          <w:u w:val="single"/>
        </w:rPr>
        <w:t>a los que creen en su nombre</w:t>
      </w:r>
      <w:r>
        <w:rPr>
          <w:i/>
        </w:rPr>
        <w:t>, les dio potestad de ser hechos hijos de Dios;»</w:t>
      </w:r>
    </w:p>
    <w:p w14:paraId="4B832005" w14:textId="77777777" w:rsidR="007D1D6C" w:rsidRDefault="00013A91">
      <w:pPr>
        <w:spacing w:after="80" w:line="235" w:lineRule="auto"/>
      </w:pPr>
      <w:r>
        <w:t>«Recibirle» no significa mecánicamente repetir después de un evangelista ciertas palabras. He oído hasta de métodos donde, si alguien no quería repetir la oración, se le decía: «Yo diré las palabras; si eso es lo que quieres decirle a Dios, aprieta mi mano». Eso muestra hasta dónde puede llegar la confianza en una técnica. Juan 1:12 debe entenderse dentro de la teología de Juan: abrir la vida a Cristo por medio de la fe, recibirlo como la vida y el sustento del alma, entrar en comunión real con el Hijo resucitado. La fe salva, no la precisión de una fórmula.</w:t>
      </w:r>
    </w:p>
    <w:p w14:paraId="007033D1" w14:textId="77777777" w:rsidR="007D1D6C" w:rsidRDefault="00013A91">
      <w:pPr>
        <w:keepLines/>
        <w:spacing w:after="60" w:line="235" w:lineRule="auto"/>
      </w:pPr>
      <w:r>
        <w:rPr>
          <w:b/>
        </w:rPr>
        <w:t xml:space="preserve">Juan 17:3: </w:t>
      </w:r>
      <w:r>
        <w:rPr>
          <w:i/>
        </w:rPr>
        <w:t>«</w:t>
      </w:r>
      <w:r>
        <w:rPr>
          <w:b/>
          <w:vertAlign w:val="superscript"/>
        </w:rPr>
        <w:t>3</w:t>
      </w:r>
      <w:r>
        <w:rPr>
          <w:i/>
        </w:rPr>
        <w:t xml:space="preserve"> Y esta es la vida eterna: </w:t>
      </w:r>
      <w:r>
        <w:rPr>
          <w:i/>
          <w:u w:val="single"/>
        </w:rPr>
        <w:t>que te conozcan a ti</w:t>
      </w:r>
      <w:r>
        <w:rPr>
          <w:i/>
        </w:rPr>
        <w:t xml:space="preserve">, el único Dios verdadero, y </w:t>
      </w:r>
      <w:r>
        <w:rPr>
          <w:i/>
          <w:u w:val="single"/>
        </w:rPr>
        <w:t>a Jesucristo</w:t>
      </w:r>
      <w:r>
        <w:rPr>
          <w:i/>
        </w:rPr>
        <w:t>, a quien has enviado.»</w:t>
      </w:r>
    </w:p>
    <w:p w14:paraId="6B807DCA" w14:textId="77777777" w:rsidR="007D1D6C" w:rsidRDefault="00013A91">
      <w:pPr>
        <w:keepLines/>
        <w:spacing w:after="60" w:line="235" w:lineRule="auto"/>
      </w:pPr>
      <w:r>
        <w:rPr>
          <w:b/>
        </w:rPr>
        <w:t xml:space="preserve">Juan 6:53: </w:t>
      </w:r>
      <w:r>
        <w:rPr>
          <w:i/>
        </w:rPr>
        <w:t>«</w:t>
      </w:r>
      <w:r>
        <w:rPr>
          <w:b/>
          <w:vertAlign w:val="superscript"/>
        </w:rPr>
        <w:t>53</w:t>
      </w:r>
      <w:r>
        <w:rPr>
          <w:i/>
        </w:rPr>
        <w:t xml:space="preserve"> Jesús les dijo: De cierto, de cierto os digo: Si no coméis la carne del Hijo del Hombre, y bebéis su sangre, </w:t>
      </w:r>
      <w:r>
        <w:rPr>
          <w:i/>
          <w:u w:val="single"/>
        </w:rPr>
        <w:t>no tenéis vida en vosotros</w:t>
      </w:r>
      <w:r>
        <w:rPr>
          <w:i/>
        </w:rPr>
        <w:t>.»</w:t>
      </w:r>
    </w:p>
    <w:p w14:paraId="3B66964F" w14:textId="77777777" w:rsidR="007D1D6C" w:rsidRDefault="00013A91">
      <w:pPr>
        <w:keepNext/>
        <w:keepLines/>
        <w:shd w:val="clear" w:color="auto" w:fill="E7E7E7"/>
        <w:spacing w:before="140" w:after="60"/>
        <w:jc w:val="left"/>
      </w:pPr>
      <w:r>
        <w:rPr>
          <w:b/>
          <w:color w:val="000000"/>
          <w:sz w:val="24"/>
        </w:rPr>
        <w:t>2. SOMOS SALVOS POR LA FE SOLA, PERO LA SINCERIDAD DE UNA ORACIÓN NO ES PRUEBA SUFICIENTE</w:t>
      </w:r>
    </w:p>
    <w:p w14:paraId="69A137AD" w14:textId="77777777" w:rsidR="007D1D6C" w:rsidRDefault="00013A91">
      <w:pPr>
        <w:spacing w:after="80" w:line="235" w:lineRule="auto"/>
      </w:pPr>
      <w:r>
        <w:t>El hombre es salvo por la fe sola en Cristo, sin añadir obras a su obra perfecta. Cree lo que Dios ha revelado acerca de sí mismo, del pecador, de la persona y obra de Cristo, y descansa en Él. Pero el corazón humano es engañoso; no puedo medir mi salvación preguntando qué tan sincero me pareció haber sido hace años. No quiero una mentalidad de «vacuna espiritual»: recibí una dosis una vez y ahora nunca vuelvo a examinar la realidad presente. La evidencia neotestamentaria es que la fe que salva produce una relación continua con Cristo y una obra de santificación.</w:t>
      </w:r>
    </w:p>
    <w:p w14:paraId="68E1E606" w14:textId="77777777" w:rsidR="007D1D6C" w:rsidRDefault="00013A91">
      <w:pPr>
        <w:keepNext/>
        <w:keepLines/>
        <w:shd w:val="clear" w:color="auto" w:fill="7F7F7F"/>
        <w:spacing w:before="160" w:after="80"/>
        <w:jc w:val="left"/>
      </w:pPr>
      <w:r>
        <w:rPr>
          <w:b/>
          <w:color w:val="FFFFFF"/>
          <w:sz w:val="28"/>
        </w:rPr>
        <w:t>VI. ROMANOS 10:9–10: LA CONFESIÓN EVIDENCIA LA FE DEL CORAZÓN</w:t>
      </w:r>
    </w:p>
    <w:p w14:paraId="3D426FE3" w14:textId="77777777" w:rsidR="007D1D6C" w:rsidRDefault="00013A91">
      <w:pPr>
        <w:keepLines/>
        <w:spacing w:after="60" w:line="235" w:lineRule="auto"/>
      </w:pPr>
      <w:r>
        <w:rPr>
          <w:b/>
        </w:rPr>
        <w:t xml:space="preserve">Romanos 10:9–10: </w:t>
      </w:r>
      <w:r>
        <w:rPr>
          <w:i/>
        </w:rPr>
        <w:t>«</w:t>
      </w:r>
      <w:r>
        <w:rPr>
          <w:b/>
          <w:vertAlign w:val="superscript"/>
        </w:rPr>
        <w:t>9</w:t>
      </w:r>
      <w:r>
        <w:rPr>
          <w:i/>
        </w:rPr>
        <w:t xml:space="preserve"> que si </w:t>
      </w:r>
      <w:r>
        <w:rPr>
          <w:i/>
          <w:u w:val="single"/>
        </w:rPr>
        <w:t>confesares con tu boca que Jesús es el Señor</w:t>
      </w:r>
      <w:r>
        <w:rPr>
          <w:i/>
        </w:rPr>
        <w:t xml:space="preserve">, y </w:t>
      </w:r>
      <w:r>
        <w:rPr>
          <w:i/>
          <w:u w:val="single"/>
        </w:rPr>
        <w:t>creyeres en tu corazón</w:t>
      </w:r>
      <w:r>
        <w:rPr>
          <w:i/>
        </w:rPr>
        <w:t xml:space="preserve"> que Dios le levantó de los muertos, serás salvo. </w:t>
      </w:r>
      <w:r>
        <w:rPr>
          <w:b/>
          <w:vertAlign w:val="superscript"/>
        </w:rPr>
        <w:t>10</w:t>
      </w:r>
      <w:r>
        <w:rPr>
          <w:i/>
        </w:rPr>
        <w:t xml:space="preserve"> Porque con el corazón se cree para justicia, pero con la boca se confiesa para salvación.»</w:t>
      </w:r>
    </w:p>
    <w:p w14:paraId="38CB2D09" w14:textId="77777777" w:rsidR="007D1D6C" w:rsidRDefault="00013A91">
      <w:pPr>
        <w:keepNext/>
        <w:keepLines/>
        <w:shd w:val="clear" w:color="auto" w:fill="E7E7E7"/>
        <w:spacing w:before="140" w:after="60"/>
        <w:jc w:val="left"/>
      </w:pPr>
      <w:r>
        <w:rPr>
          <w:b/>
          <w:color w:val="000000"/>
          <w:sz w:val="24"/>
        </w:rPr>
        <w:t>1. «CREER EN EL CORAZÓN» SIGNIFICA CREER DESDE EL CENTRO DE LO QUE SOY</w:t>
      </w:r>
    </w:p>
    <w:p w14:paraId="658B7661" w14:textId="77777777" w:rsidR="007D1D6C" w:rsidRDefault="00013A91">
      <w:pPr>
        <w:keepLines/>
        <w:spacing w:after="60" w:line="235" w:lineRule="auto"/>
      </w:pPr>
      <w:r>
        <w:rPr>
          <w:b/>
        </w:rPr>
        <w:t xml:space="preserve">Romanos 10:9: </w:t>
      </w:r>
      <w:r>
        <w:rPr>
          <w:i/>
        </w:rPr>
        <w:t>«</w:t>
      </w:r>
      <w:r>
        <w:rPr>
          <w:b/>
          <w:vertAlign w:val="superscript"/>
        </w:rPr>
        <w:t>9</w:t>
      </w:r>
      <w:r>
        <w:rPr>
          <w:i/>
        </w:rPr>
        <w:t xml:space="preserve"> que si confesares con tu boca que Jesús es el Señor, y </w:t>
      </w:r>
      <w:r>
        <w:rPr>
          <w:i/>
          <w:u w:val="single"/>
        </w:rPr>
        <w:t>creyeres en tu corazón</w:t>
      </w:r>
      <w:r>
        <w:rPr>
          <w:i/>
        </w:rPr>
        <w:t xml:space="preserve"> que Dios le levantó de los muertos, serás salvo.»</w:t>
      </w:r>
    </w:p>
    <w:p w14:paraId="32494559" w14:textId="77777777" w:rsidR="007D1D6C" w:rsidRDefault="00013A91">
      <w:pPr>
        <w:spacing w:after="80" w:line="235" w:lineRule="auto"/>
      </w:pPr>
      <w:r>
        <w:t>El corazón en la Escritura representa el centro de la persona: mente, voluntad, afectos. Por eso no tiene sentido imaginar que alguien puede creer en Cristo desde lo más profundo de su ser y que esa fe no produzca ninguna repercusión en su vida. «Creer en el corazón» no significa abrir una cámara secreta y pedir que Jesús entre; significa confiar en Él desde la esencia de lo que soy.</w:t>
      </w:r>
    </w:p>
    <w:p w14:paraId="3FF64691" w14:textId="77777777" w:rsidR="007D1D6C" w:rsidRDefault="00013A91">
      <w:pPr>
        <w:keepNext/>
        <w:keepLines/>
        <w:shd w:val="clear" w:color="auto" w:fill="E7E7E7"/>
        <w:spacing w:before="140" w:after="60"/>
        <w:jc w:val="left"/>
      </w:pPr>
      <w:r>
        <w:rPr>
          <w:b/>
          <w:color w:val="000000"/>
          <w:sz w:val="24"/>
        </w:rPr>
        <w:t>2. LA CONFESIÓN NO CONTRADICE LA JUSTIFICACIÓN POR LA FE SOLA</w:t>
      </w:r>
    </w:p>
    <w:p w14:paraId="65FDFD58" w14:textId="77777777" w:rsidR="007D1D6C" w:rsidRDefault="00013A91">
      <w:pPr>
        <w:keepLines/>
        <w:spacing w:after="60" w:line="235" w:lineRule="auto"/>
      </w:pPr>
      <w:r>
        <w:rPr>
          <w:b/>
        </w:rPr>
        <w:t xml:space="preserve">Romanos 10:9–10: </w:t>
      </w:r>
      <w:r>
        <w:rPr>
          <w:i/>
        </w:rPr>
        <w:t>«</w:t>
      </w:r>
      <w:r>
        <w:rPr>
          <w:b/>
          <w:vertAlign w:val="superscript"/>
        </w:rPr>
        <w:t>9</w:t>
      </w:r>
      <w:r>
        <w:rPr>
          <w:i/>
        </w:rPr>
        <w:t xml:space="preserve"> que si confesares con tu boca que Jesús es el Señor, y creyeres en tu corazón que Dios le levantó de los muertos, serás salvo. </w:t>
      </w:r>
      <w:r>
        <w:rPr>
          <w:b/>
          <w:vertAlign w:val="superscript"/>
        </w:rPr>
        <w:t>10</w:t>
      </w:r>
      <w:r>
        <w:rPr>
          <w:i/>
        </w:rPr>
        <w:t xml:space="preserve"> Porque </w:t>
      </w:r>
      <w:r>
        <w:rPr>
          <w:i/>
          <w:u w:val="single"/>
        </w:rPr>
        <w:t>con el corazón se cree para justicia</w:t>
      </w:r>
      <w:r>
        <w:rPr>
          <w:i/>
        </w:rPr>
        <w:t xml:space="preserve">, pero </w:t>
      </w:r>
      <w:r>
        <w:rPr>
          <w:i/>
          <w:u w:val="single"/>
        </w:rPr>
        <w:t>con la boca se confiesa</w:t>
      </w:r>
      <w:r>
        <w:rPr>
          <w:i/>
        </w:rPr>
        <w:t xml:space="preserve"> para salvación.»</w:t>
      </w:r>
    </w:p>
    <w:p w14:paraId="5BECFC8C" w14:textId="77777777" w:rsidR="007D1D6C" w:rsidRDefault="00013A91">
      <w:pPr>
        <w:spacing w:after="80" w:line="235" w:lineRule="auto"/>
      </w:pPr>
      <w:r>
        <w:t>Pablo no está añadiendo una obra meritoria a la fe. La confesión pública del señorío de Jesucristo es la manifestación de la fe del corazón. Si alguien ha sido verdaderamente convertido, confesará a Cristo con palabras y con una vida progresivamente sometida a Él.</w:t>
      </w:r>
    </w:p>
    <w:p w14:paraId="2DA1700F" w14:textId="77777777" w:rsidR="007D1D6C" w:rsidRDefault="00013A91">
      <w:pPr>
        <w:keepLines/>
        <w:spacing w:after="60" w:line="235" w:lineRule="auto"/>
      </w:pPr>
      <w:r>
        <w:rPr>
          <w:b/>
        </w:rPr>
        <w:lastRenderedPageBreak/>
        <w:t xml:space="preserve">Mateo 7:21: </w:t>
      </w:r>
      <w:r>
        <w:rPr>
          <w:i/>
        </w:rPr>
        <w:t>«</w:t>
      </w:r>
      <w:r>
        <w:rPr>
          <w:b/>
          <w:vertAlign w:val="superscript"/>
        </w:rPr>
        <w:t>21</w:t>
      </w:r>
      <w:r>
        <w:rPr>
          <w:i/>
        </w:rPr>
        <w:t xml:space="preserve"> No todo el que me dice: </w:t>
      </w:r>
      <w:r>
        <w:rPr>
          <w:i/>
          <w:u w:val="single"/>
        </w:rPr>
        <w:t>Señor, Señor</w:t>
      </w:r>
      <w:r>
        <w:rPr>
          <w:i/>
        </w:rPr>
        <w:t xml:space="preserve">, entrará en el reino de los cielos, sino </w:t>
      </w:r>
      <w:r>
        <w:rPr>
          <w:i/>
          <w:u w:val="single"/>
        </w:rPr>
        <w:t>el que hace la voluntad de mi Padre</w:t>
      </w:r>
      <w:r>
        <w:rPr>
          <w:i/>
        </w:rPr>
        <w:t xml:space="preserve"> que está en los cielos.»</w:t>
      </w:r>
    </w:p>
    <w:p w14:paraId="2554CA30" w14:textId="77777777" w:rsidR="007D1D6C" w:rsidRDefault="00013A91">
      <w:pPr>
        <w:keepNext/>
        <w:keepLines/>
        <w:shd w:val="clear" w:color="auto" w:fill="E7E7E7"/>
        <w:spacing w:before="140" w:after="60"/>
        <w:jc w:val="left"/>
      </w:pPr>
      <w:r>
        <w:rPr>
          <w:b/>
          <w:color w:val="000000"/>
          <w:sz w:val="24"/>
        </w:rPr>
        <w:t>3. «JESÚS ES SEÑOR» TENÍA UN PESO QUE PODÍA COSTAR LA VIDA</w:t>
      </w:r>
    </w:p>
    <w:p w14:paraId="40DD6C01" w14:textId="77777777" w:rsidR="007D1D6C" w:rsidRDefault="00013A91">
      <w:pPr>
        <w:spacing w:after="80" w:line="235" w:lineRule="auto"/>
      </w:pPr>
      <w:r>
        <w:t>Imagina una pequeña iglesia en el Imperio romano. Los soldados llegan con un altar, incienso y fuego, y ordenan a cada trabajador rendir homenaje al César. Uno tras otro dicen: «César es señor». Entonces llega el turno del creyente. El soldado lo amenaza y él responde: «Jesús es Señor». Esa confesión puede costarle la vida. Este es el peso de la confesión que Pablo describe; no una fórmula pronunciada una sola vez para obtener seguridad religiosa.</w:t>
      </w:r>
    </w:p>
    <w:p w14:paraId="098530AB" w14:textId="77777777" w:rsidR="007D1D6C" w:rsidRDefault="00013A91">
      <w:pPr>
        <w:spacing w:after="80" w:line="235" w:lineRule="auto"/>
      </w:pPr>
      <w:r>
        <w:t>El momento en que una persona clama a Cristo con fe verdadera es salva. Pero la evidencia no es que una vez fue sincera al repetir una oración, sino que el arrepentimiento y la fe aparecen como gracias vivas que continúan y crecen. La justificación es por fe; la santificación continua evidencia la realidad de esa fe.</w:t>
      </w:r>
    </w:p>
    <w:p w14:paraId="55A8BC7A" w14:textId="77777777" w:rsidR="007D1D6C" w:rsidRDefault="00013A91">
      <w:pPr>
        <w:keepNext/>
        <w:keepLines/>
        <w:shd w:val="clear" w:color="auto" w:fill="7F7F7F"/>
        <w:spacing w:before="160" w:after="80"/>
        <w:jc w:val="left"/>
      </w:pPr>
      <w:r>
        <w:rPr>
          <w:b/>
          <w:color w:val="FFFFFF"/>
          <w:sz w:val="28"/>
        </w:rPr>
        <w:t>VII. APOCALIPSIS 3:20 NO DEBE ARRANCARSE DE SU CONTEXTO</w:t>
      </w:r>
    </w:p>
    <w:p w14:paraId="4553828A" w14:textId="77777777" w:rsidR="007D1D6C" w:rsidRDefault="00013A91">
      <w:pPr>
        <w:keepLines/>
        <w:spacing w:after="60" w:line="235" w:lineRule="auto"/>
      </w:pPr>
      <w:r>
        <w:rPr>
          <w:b/>
        </w:rPr>
        <w:t xml:space="preserve">Apocalipsis 3:20: </w:t>
      </w:r>
      <w:r>
        <w:rPr>
          <w:i/>
        </w:rPr>
        <w:t>«</w:t>
      </w:r>
      <w:r>
        <w:rPr>
          <w:b/>
          <w:vertAlign w:val="superscript"/>
        </w:rPr>
        <w:t>20</w:t>
      </w:r>
      <w:r>
        <w:rPr>
          <w:i/>
        </w:rPr>
        <w:t xml:space="preserve"> He aquí, yo </w:t>
      </w:r>
      <w:r>
        <w:rPr>
          <w:i/>
          <w:u w:val="single"/>
        </w:rPr>
        <w:t>estoy a la puerta y llamo</w:t>
      </w:r>
      <w:r>
        <w:rPr>
          <w:i/>
        </w:rPr>
        <w:t xml:space="preserve">; si alguno oye mi voz y abre la puerta, entraré a él, y </w:t>
      </w:r>
      <w:r>
        <w:rPr>
          <w:i/>
          <w:u w:val="single"/>
        </w:rPr>
        <w:t>cenaré con él, y él conmigo</w:t>
      </w:r>
      <w:r>
        <w:rPr>
          <w:i/>
        </w:rPr>
        <w:t>.»</w:t>
      </w:r>
    </w:p>
    <w:p w14:paraId="2FC3C964" w14:textId="77777777" w:rsidR="007D1D6C" w:rsidRDefault="00013A91">
      <w:pPr>
        <w:keepNext/>
        <w:keepLines/>
        <w:shd w:val="clear" w:color="auto" w:fill="E7E7E7"/>
        <w:spacing w:before="140" w:after="60"/>
        <w:jc w:val="left"/>
      </w:pPr>
      <w:r>
        <w:rPr>
          <w:b/>
          <w:color w:val="000000"/>
          <w:sz w:val="24"/>
        </w:rPr>
        <w:t>1. CRISTO ESTÁ HABLANDO A UNA IGLESIA DESVIADA</w:t>
      </w:r>
    </w:p>
    <w:p w14:paraId="0511D254" w14:textId="77777777" w:rsidR="007D1D6C" w:rsidRDefault="00013A91">
      <w:pPr>
        <w:keepLines/>
        <w:spacing w:after="60" w:line="235" w:lineRule="auto"/>
      </w:pPr>
      <w:r>
        <w:rPr>
          <w:b/>
        </w:rPr>
        <w:t xml:space="preserve">Apocalipsis 3:20: </w:t>
      </w:r>
      <w:r>
        <w:rPr>
          <w:i/>
        </w:rPr>
        <w:t>«</w:t>
      </w:r>
      <w:r>
        <w:rPr>
          <w:b/>
          <w:vertAlign w:val="superscript"/>
        </w:rPr>
        <w:t>20</w:t>
      </w:r>
      <w:r>
        <w:rPr>
          <w:i/>
        </w:rPr>
        <w:t xml:space="preserve"> He aquí, yo </w:t>
      </w:r>
      <w:r>
        <w:rPr>
          <w:i/>
          <w:u w:val="single"/>
        </w:rPr>
        <w:t>estoy a la puerta y llamo</w:t>
      </w:r>
      <w:r>
        <w:rPr>
          <w:i/>
        </w:rPr>
        <w:t>; si alguno oye mi voz y abre la puerta, entraré a él, y cenaré con él, y él conmigo.»</w:t>
      </w:r>
    </w:p>
    <w:p w14:paraId="17BEA18E" w14:textId="77777777" w:rsidR="007D1D6C" w:rsidRDefault="00013A91">
      <w:pPr>
        <w:spacing w:after="80" w:line="235" w:lineRule="auto"/>
      </w:pPr>
      <w:r>
        <w:t>Este texto no fue dado primordialmente como una invitación evangelística dirigida a un pecador individual con Cristo tocando la puerta de su corazón. Está en el mensaje a la iglesia de Laodicea. Sacarlo de ese contexto y convertirlo en garantía automática de conversión es hacerle decir algo distinto de aquello para lo cual fue dado.</w:t>
      </w:r>
    </w:p>
    <w:p w14:paraId="0748918B" w14:textId="77777777" w:rsidR="007D1D6C" w:rsidRDefault="00013A91">
      <w:pPr>
        <w:spacing w:after="80" w:line="235" w:lineRule="auto"/>
      </w:pPr>
      <w:r>
        <w:rPr>
          <w:b/>
        </w:rPr>
        <w:t>Paul Washer:</w:t>
      </w:r>
      <w:r>
        <w:rPr>
          <w:i/>
        </w:rPr>
        <w:t xml:space="preserve"> Una vez le señalé este contexto a un evangelista. Me respondió: «Lo sé, hermano Paul, pero funciona». Precisamente ese es el problema. La pregunta no es si una técnica produce respuestas visibles, sino si estamos tratando fielmente la Palabra de Dios.</w:t>
      </w:r>
    </w:p>
    <w:p w14:paraId="06042384" w14:textId="77777777" w:rsidR="007D1D6C" w:rsidRDefault="00013A91">
      <w:pPr>
        <w:keepNext/>
        <w:keepLines/>
        <w:shd w:val="clear" w:color="auto" w:fill="E7E7E7"/>
        <w:spacing w:before="140" w:after="60"/>
        <w:jc w:val="left"/>
      </w:pPr>
      <w:r>
        <w:rPr>
          <w:b/>
          <w:color w:val="000000"/>
          <w:sz w:val="24"/>
        </w:rPr>
        <w:t>2. HECHOS 16:14 MUESTRA QUIÉN ABRE REALMENTE EL CORAZÓN</w:t>
      </w:r>
    </w:p>
    <w:p w14:paraId="67D34442" w14:textId="77777777" w:rsidR="007D1D6C" w:rsidRDefault="00013A91">
      <w:pPr>
        <w:keepLines/>
        <w:spacing w:after="60" w:line="235" w:lineRule="auto"/>
      </w:pPr>
      <w:r>
        <w:rPr>
          <w:b/>
        </w:rPr>
        <w:t xml:space="preserve">Hechos 16:14: </w:t>
      </w:r>
      <w:r>
        <w:rPr>
          <w:i/>
        </w:rPr>
        <w:t>«</w:t>
      </w:r>
      <w:r>
        <w:rPr>
          <w:b/>
          <w:vertAlign w:val="superscript"/>
        </w:rPr>
        <w:t>14</w:t>
      </w:r>
      <w:r>
        <w:rPr>
          <w:i/>
        </w:rPr>
        <w:t xml:space="preserve"> Entonces una mujer llamada Lidia, vendedora de púrpura, de la ciudad de Tiatira, que adoraba a Dios, estaba oyendo; y </w:t>
      </w:r>
      <w:r>
        <w:rPr>
          <w:i/>
          <w:u w:val="single"/>
        </w:rPr>
        <w:t>el Señor abrió el corazón de ella</w:t>
      </w:r>
      <w:r>
        <w:rPr>
          <w:i/>
        </w:rPr>
        <w:t xml:space="preserve"> para que estuviese atenta a lo que Pablo decía.»</w:t>
      </w:r>
    </w:p>
    <w:p w14:paraId="2EEE98DB" w14:textId="77777777" w:rsidR="007D1D6C" w:rsidRDefault="00013A91">
      <w:pPr>
        <w:spacing w:after="80" w:line="235" w:lineRule="auto"/>
      </w:pPr>
      <w:r>
        <w:t>Este texto sí habla directamente de una conversión y de la apertura del corazón, y el sujeto de la acción es el Señor. Esto no elimina la responsabilidad de creer; muestra que detrás de la respuesta salvadora está la obra eficaz de Dios.</w:t>
      </w:r>
    </w:p>
    <w:p w14:paraId="126ACD39" w14:textId="77777777" w:rsidR="007D1D6C" w:rsidRDefault="00013A91">
      <w:pPr>
        <w:keepNext/>
        <w:keepLines/>
        <w:shd w:val="clear" w:color="auto" w:fill="E7E7E7"/>
        <w:spacing w:before="140" w:after="60"/>
        <w:jc w:val="left"/>
      </w:pPr>
      <w:r>
        <w:rPr>
          <w:b/>
          <w:color w:val="000000"/>
          <w:sz w:val="24"/>
        </w:rPr>
        <w:t>3. EL CONSEJO EVANGELÍSTICO DEBE AYUDAR A EXAMINAR QUÉ ESTÁ HACIENDO DIOS</w:t>
      </w:r>
    </w:p>
    <w:p w14:paraId="264FB802" w14:textId="77777777" w:rsidR="007D1D6C" w:rsidRDefault="00013A91">
      <w:pPr>
        <w:spacing w:after="80" w:line="235" w:lineRule="auto"/>
      </w:pPr>
      <w:r>
        <w:t>En lugar de apresurarme a obtener una respuesta prefabricada, puedo preguntar amorosamente: ¿percibes que Dios está obrando en tu corazón? ¿Ha aumentado tu comprensión del evangelio? ¿Te estás volviendo hacia la persona de Cristo, hacia la verdad de la Escritura y hacia las demandas del discipulado? ¿Deseas abandonar la confianza en ti mismo y tu vida de pecado para confiar únicamente en Cristo?</w:t>
      </w:r>
    </w:p>
    <w:p w14:paraId="5B52F652" w14:textId="77777777" w:rsidR="007D1D6C" w:rsidRDefault="00013A91">
      <w:pPr>
        <w:keepNext/>
        <w:keepLines/>
        <w:shd w:val="clear" w:color="auto" w:fill="E7E7E7"/>
        <w:spacing w:before="140" w:after="60"/>
        <w:jc w:val="left"/>
      </w:pPr>
      <w:r>
        <w:rPr>
          <w:b/>
          <w:color w:val="000000"/>
          <w:sz w:val="24"/>
        </w:rPr>
        <w:t>4. AUN EN APOCALIPSIS 3:20, LA EVIDENCIA ES COMUNIÓN CONTINUA</w:t>
      </w:r>
    </w:p>
    <w:p w14:paraId="18C0A094" w14:textId="77777777" w:rsidR="007D1D6C" w:rsidRDefault="00013A91">
      <w:pPr>
        <w:keepLines/>
        <w:spacing w:after="60" w:line="235" w:lineRule="auto"/>
      </w:pPr>
      <w:r>
        <w:rPr>
          <w:b/>
        </w:rPr>
        <w:t xml:space="preserve">Apocalipsis 3:20: </w:t>
      </w:r>
      <w:r>
        <w:rPr>
          <w:i/>
        </w:rPr>
        <w:t>«</w:t>
      </w:r>
      <w:r>
        <w:rPr>
          <w:b/>
          <w:vertAlign w:val="superscript"/>
        </w:rPr>
        <w:t>20</w:t>
      </w:r>
      <w:r>
        <w:rPr>
          <w:i/>
        </w:rPr>
        <w:t xml:space="preserve"> He aquí, yo estoy a la puerta y llamo; si alguno oye mi voz y abre la puerta, entraré a él, y </w:t>
      </w:r>
      <w:r>
        <w:rPr>
          <w:i/>
          <w:u w:val="single"/>
        </w:rPr>
        <w:t>cenaré con él, y él conmigo</w:t>
      </w:r>
      <w:r>
        <w:rPr>
          <w:i/>
        </w:rPr>
        <w:t>.»</w:t>
      </w:r>
    </w:p>
    <w:p w14:paraId="30DCF9C0" w14:textId="77777777" w:rsidR="007D1D6C" w:rsidRDefault="00013A91">
      <w:pPr>
        <w:spacing w:after="80" w:line="235" w:lineRule="auto"/>
      </w:pPr>
      <w:r>
        <w:t>Incluso si alguien empleara este texto en una conversación evangelística, no podría detenerse en «abrí la puerta una vez». La propia imagen continúa con comunión: «cenaré con él, y él conmigo». La verdadera conversión no se apoya en un recuerdo aislado, sino que introduce al pecador en una relación real con Cristo.</w:t>
      </w:r>
    </w:p>
    <w:p w14:paraId="28660621" w14:textId="77777777" w:rsidR="007D1D6C" w:rsidRDefault="00013A91">
      <w:pPr>
        <w:keepNext/>
        <w:keepLines/>
        <w:shd w:val="clear" w:color="auto" w:fill="E7E7E7"/>
        <w:spacing w:before="140" w:after="60"/>
        <w:jc w:val="left"/>
      </w:pPr>
      <w:r>
        <w:rPr>
          <w:b/>
          <w:color w:val="000000"/>
          <w:sz w:val="24"/>
        </w:rPr>
        <w:t>5. UNA ORACIÓN PASADA NO PUEDE SUSTITUIR LA COMUNIÓN PRESENTE CON CRISTO</w:t>
      </w:r>
    </w:p>
    <w:p w14:paraId="6D05EF7C" w14:textId="77777777" w:rsidR="007D1D6C" w:rsidRDefault="00013A91">
      <w:pPr>
        <w:keepLines/>
        <w:spacing w:after="60" w:line="235" w:lineRule="auto"/>
      </w:pPr>
      <w:r>
        <w:rPr>
          <w:b/>
        </w:rPr>
        <w:t xml:space="preserve">Apocalipsis 3:20: </w:t>
      </w:r>
      <w:r>
        <w:rPr>
          <w:i/>
        </w:rPr>
        <w:t>«</w:t>
      </w:r>
      <w:r>
        <w:rPr>
          <w:b/>
          <w:vertAlign w:val="superscript"/>
        </w:rPr>
        <w:t>20</w:t>
      </w:r>
      <w:r>
        <w:rPr>
          <w:i/>
        </w:rPr>
        <w:t xml:space="preserve"> He aquí, yo estoy a la puerta y llamo; si alguno oye mi voz y abre la puerta, entraré a él, y </w:t>
      </w:r>
      <w:r>
        <w:rPr>
          <w:i/>
          <w:u w:val="single"/>
        </w:rPr>
        <w:t>cenaré con él, y él conmigo</w:t>
      </w:r>
      <w:r>
        <w:rPr>
          <w:i/>
        </w:rPr>
        <w:t>.»</w:t>
      </w:r>
    </w:p>
    <w:p w14:paraId="17C15D8A" w14:textId="77777777" w:rsidR="007D1D6C" w:rsidRDefault="00013A91">
      <w:pPr>
        <w:spacing w:after="80" w:line="235" w:lineRule="auto"/>
      </w:pPr>
      <w:r>
        <w:t>Este es el peso pastoral de toda la advertencia. Hay personas que no tienen comunión con Cristo, no muestran deseo por la piedad y no buscan a Dios, pero están convencidas de que son convertidas porque años atrás repitieron una oración. No debo fortalecer esa seguridad simplemente porque una ceremonia ocurrió. Debo llevarlas otra vez a Cristo, al arrepentimiento, a la fe y a las evidencias que la Escritura relaciona con una vida regenerada.</w:t>
      </w:r>
    </w:p>
    <w:p w14:paraId="702E236A" w14:textId="77777777" w:rsidR="007D1D6C" w:rsidRDefault="00013A91">
      <w:pPr>
        <w:keepNext/>
        <w:keepLines/>
        <w:shd w:val="clear" w:color="auto" w:fill="7F7F7F"/>
        <w:spacing w:before="160" w:after="80"/>
        <w:jc w:val="left"/>
      </w:pPr>
      <w:r>
        <w:rPr>
          <w:b/>
          <w:color w:val="FFFFFF"/>
          <w:sz w:val="28"/>
        </w:rPr>
        <w:t>CONCLUSIÓN</w:t>
      </w:r>
    </w:p>
    <w:p w14:paraId="351180C3" w14:textId="77777777" w:rsidR="007D1D6C" w:rsidRDefault="00013A91">
      <w:pPr>
        <w:spacing w:after="80" w:line="235" w:lineRule="auto"/>
      </w:pPr>
      <w:r>
        <w:t>No quiero reemplazar la fe en Cristo por una confianza en métodos. Tampoco quiero negar que una persona pueda haber sido verdaderamente salva mientras oraba una oración; Dios salva a pesar de nuestras fórmulas defectuosas. Pero no debo enseñar a nadie a descansar en la fórmula. El llamado bíblico es arrepentirse y creer en el evangelio.</w:t>
      </w:r>
    </w:p>
    <w:p w14:paraId="7B857800" w14:textId="77777777" w:rsidR="007D1D6C" w:rsidRDefault="00013A91">
      <w:pPr>
        <w:spacing w:after="80" w:line="235" w:lineRule="auto"/>
      </w:pPr>
      <w:r>
        <w:t>La salvación es por gracia, mediante la fe, únicamente en Cristo. Y cuando Dios salva, regenera. Por eso la evidencia no es simplemente que una vez pronuncié palabras sinceras, sino que Dios continúa obrando: hay arrepentimiento, fe, confesión de Cristo, comunión con Él y una santificación que, aunque imperfecta, es real. Mi esperanza debe descansar en Cristo, y mi vida debe mostrar que Él realmente me ha hecho nuevo.</w:t>
      </w:r>
    </w:p>
    <w:sectPr w:rsidR="007D1D6C" w:rsidSect="00034616">
      <w:footerReference w:type="default" r:id="rId8"/>
      <w:pgSz w:w="11905" w:h="16838"/>
      <w:pgMar w:top="284" w:right="567" w:bottom="284" w:left="567" w:header="115" w:footer="1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8B66D" w14:textId="77777777" w:rsidR="00904E68" w:rsidRDefault="00904E68">
      <w:pPr>
        <w:spacing w:after="0"/>
      </w:pPr>
      <w:r>
        <w:separator/>
      </w:r>
    </w:p>
  </w:endnote>
  <w:endnote w:type="continuationSeparator" w:id="0">
    <w:p w14:paraId="129B5EAC" w14:textId="77777777" w:rsidR="00904E68" w:rsidRDefault="00904E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BCA0D" w14:textId="77777777" w:rsidR="00B30BA8" w:rsidRDefault="00585B83">
    <w:pPr>
      <w:pStyle w:val="Piedepgina"/>
      <w:jc w:val="center"/>
    </w:pPr>
    <w:r>
      <w:rPr>
        <w:sz w:val="20"/>
      </w:rPr>
      <w:fldChar w:fldCharType="begin"/>
    </w:r>
    <w:r>
      <w:rPr>
        <w:sz w:val="20"/>
      </w:rPr>
      <w:instrText xml:space="preserve"> PAGE </w:instrText>
    </w:r>
    <w:r>
      <w:rPr>
        <w:sz w:val="20"/>
      </w:rPr>
      <w:fldChar w:fldCharType="separate"/>
    </w:r>
    <w:r w:rsidR="00271219">
      <w:rPr>
        <w:noProof/>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308D2" w14:textId="77777777" w:rsidR="00904E68" w:rsidRDefault="00904E68">
      <w:pPr>
        <w:spacing w:after="0" w:line="0" w:lineRule="atLeast"/>
      </w:pPr>
      <w:r>
        <w:separator/>
      </w:r>
    </w:p>
  </w:footnote>
  <w:footnote w:type="continuationSeparator" w:id="0">
    <w:p w14:paraId="69909FBF" w14:textId="77777777" w:rsidR="00904E68" w:rsidRDefault="00904E68">
      <w:pPr>
        <w:spacing w:after="0" w:line="0" w:lineRule="atLeas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A91"/>
    <w:rsid w:val="00034616"/>
    <w:rsid w:val="0006063C"/>
    <w:rsid w:val="0015074B"/>
    <w:rsid w:val="00271219"/>
    <w:rsid w:val="0029639D"/>
    <w:rsid w:val="00326F90"/>
    <w:rsid w:val="00585B83"/>
    <w:rsid w:val="005C1B5A"/>
    <w:rsid w:val="00677609"/>
    <w:rsid w:val="007642EE"/>
    <w:rsid w:val="007D1D6C"/>
    <w:rsid w:val="0088521F"/>
    <w:rsid w:val="00904E68"/>
    <w:rsid w:val="00AA1D8D"/>
    <w:rsid w:val="00B30BA8"/>
    <w:rsid w:val="00B47730"/>
    <w:rsid w:val="00CB0664"/>
    <w:rsid w:val="00F120A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2927B2"/>
  <w14:defaultImageDpi w14:val="300"/>
  <w15:docId w15:val="{FD0BA6F0-CAA7-49C6-A3D1-328F1A30A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219"/>
    <w:pPr>
      <w:spacing w:after="100" w:line="240" w:lineRule="auto"/>
      <w:jc w:val="both"/>
    </w:pPr>
    <w:rPr>
      <w:rFonts w:ascii="Times New Roman" w:hAnsi="Times New Roman"/>
      <w:sz w:val="23"/>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FootnoteReference">
    <w:name w:val="FootnoteReference"/>
    <w:rPr>
      <w:rFonts w:ascii="Times New Roman" w:hAnsi="Times New Roman"/>
      <w:sz w:val="16"/>
      <w:vertAlign w:val="superscript"/>
    </w:rPr>
  </w:style>
  <w:style w:type="paragraph" w:styleId="NormalWeb">
    <w:name w:val="Normal (Web)"/>
    <w:basedOn w:val="Normal"/>
    <w:uiPriority w:val="99"/>
    <w:semiHidden/>
    <w:unhideWhenUsed/>
    <w:rsid w:val="005C1B5A"/>
    <w:pPr>
      <w:spacing w:before="100" w:beforeAutospacing="1" w:afterAutospacing="1"/>
      <w:jc w:val="left"/>
    </w:pPr>
    <w:rPr>
      <w:rFonts w:eastAsia="Times New Roman" w:cs="Times New Roman"/>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673780">
      <w:bodyDiv w:val="1"/>
      <w:marLeft w:val="0"/>
      <w:marRight w:val="0"/>
      <w:marTop w:val="0"/>
      <w:marBottom w:val="0"/>
      <w:divBdr>
        <w:top w:val="none" w:sz="0" w:space="0" w:color="auto"/>
        <w:left w:val="none" w:sz="0" w:space="0" w:color="auto"/>
        <w:bottom w:val="none" w:sz="0" w:space="0" w:color="auto"/>
        <w:right w:val="none" w:sz="0" w:space="0" w:color="auto"/>
      </w:divBdr>
    </w:div>
    <w:div w:id="322196860">
      <w:bodyDiv w:val="1"/>
      <w:marLeft w:val="0"/>
      <w:marRight w:val="0"/>
      <w:marTop w:val="0"/>
      <w:marBottom w:val="0"/>
      <w:divBdr>
        <w:top w:val="none" w:sz="0" w:space="0" w:color="auto"/>
        <w:left w:val="none" w:sz="0" w:space="0" w:color="auto"/>
        <w:bottom w:val="none" w:sz="0" w:space="0" w:color="auto"/>
        <w:right w:val="none" w:sz="0" w:space="0" w:color="auto"/>
      </w:divBdr>
    </w:div>
    <w:div w:id="886798431">
      <w:bodyDiv w:val="1"/>
      <w:marLeft w:val="0"/>
      <w:marRight w:val="0"/>
      <w:marTop w:val="0"/>
      <w:marBottom w:val="0"/>
      <w:divBdr>
        <w:top w:val="none" w:sz="0" w:space="0" w:color="auto"/>
        <w:left w:val="none" w:sz="0" w:space="0" w:color="auto"/>
        <w:bottom w:val="none" w:sz="0" w:space="0" w:color="auto"/>
        <w:right w:val="none" w:sz="0" w:space="0" w:color="auto"/>
      </w:divBdr>
    </w:div>
    <w:div w:id="1546793291">
      <w:bodyDiv w:val="1"/>
      <w:marLeft w:val="0"/>
      <w:marRight w:val="0"/>
      <w:marTop w:val="0"/>
      <w:marBottom w:val="0"/>
      <w:divBdr>
        <w:top w:val="none" w:sz="0" w:space="0" w:color="auto"/>
        <w:left w:val="none" w:sz="0" w:space="0" w:color="auto"/>
        <w:bottom w:val="none" w:sz="0" w:space="0" w:color="auto"/>
        <w:right w:val="none" w:sz="0" w:space="0" w:color="auto"/>
      </w:divBdr>
    </w:div>
    <w:div w:id="16215682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2943</Words>
  <Characters>16192</Characters>
  <Application>Microsoft Office Word</Application>
  <DocSecurity>0</DocSecurity>
  <Lines>134</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19097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cp:revision>
  <dcterms:created xsi:type="dcterms:W3CDTF">2026-09-29T12:48:00Z</dcterms:created>
  <dcterms:modified xsi:type="dcterms:W3CDTF">2026-09-29T12:48:00Z</dcterms:modified>
  <cp:category/>
</cp:coreProperties>
</file>