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FC6" w14:textId="7877A483" w:rsidR="00442826" w:rsidRDefault="00CF5BEA">
      <w:pPr>
        <w:spacing w:after="0" w:line="240" w:lineRule="auto"/>
        <w:jc w:val="center"/>
      </w:pPr>
      <w:r>
        <w:rPr>
          <w:b/>
          <w:sz w:val="44"/>
        </w:rPr>
        <w:t xml:space="preserve">JESUCRISTO, VERDADERO DIOS </w:t>
      </w:r>
      <w:r w:rsidR="00CE51A8">
        <w:rPr>
          <w:b/>
          <w:sz w:val="44"/>
        </w:rPr>
        <w:br/>
      </w:r>
      <w:r>
        <w:rPr>
          <w:b/>
          <w:sz w:val="44"/>
        </w:rPr>
        <w:t xml:space="preserve">Y </w:t>
      </w:r>
      <w:r>
        <w:rPr>
          <w:b/>
          <w:sz w:val="44"/>
        </w:rPr>
        <w:t>VERDADERO HOMBRE</w:t>
      </w:r>
    </w:p>
    <w:p w14:paraId="07FA25CD" w14:textId="77777777" w:rsidR="00442826" w:rsidRPr="00CE51A8" w:rsidRDefault="00CF5BEA">
      <w:pPr>
        <w:spacing w:before="60" w:after="60" w:line="240" w:lineRule="auto"/>
        <w:jc w:val="center"/>
        <w:rPr>
          <w:iCs/>
        </w:rPr>
      </w:pPr>
      <w:r w:rsidRPr="00CE51A8">
        <w:rPr>
          <w:b/>
          <w:iCs/>
        </w:rPr>
        <w:t>Expositores: Paul Washer y Sugel Michelén</w:t>
      </w:r>
    </w:p>
    <w:p w14:paraId="33F58EC3" w14:textId="77777777" w:rsidR="00442826" w:rsidRDefault="00CF5BEA">
      <w:pPr>
        <w:keepNext/>
        <w:shd w:val="clear" w:color="auto" w:fill="7F7F7F"/>
        <w:spacing w:before="160" w:line="240" w:lineRule="auto"/>
        <w:jc w:val="left"/>
      </w:pPr>
      <w:r>
        <w:rPr>
          <w:b/>
          <w:color w:val="FFFFFF"/>
          <w:sz w:val="28"/>
        </w:rPr>
        <w:t>INTRODUCCIÓN</w:t>
      </w:r>
    </w:p>
    <w:p w14:paraId="6E728FF3" w14:textId="77777777" w:rsidR="00442826" w:rsidRDefault="00CF5BEA">
      <w:r>
        <w:t>La pregunta «¿quién es Jesucristo?» no es secundaria. Si Cristo fuera solamente una criatura elevada, el problema de nuestra culpa permanecería sin resolver. Para salvar al h</w:t>
      </w:r>
      <w:r>
        <w:t>ombre, el sustituto tenía que pertenecer verdaderamente a nuestra raza y cargar con la deuda humana; pero, al mismo tiempo, la salvación pertenece a Dios y el valor del sacrificio debía ser suficiente para responder plenamente a la justicia divina. Por eso</w:t>
      </w:r>
      <w:r>
        <w:t xml:space="preserve"> la encarnación no es un detalle periférico del evangelio: el Salvador tenía que ser verdadero hombre y verdadero Dios.</w:t>
      </w:r>
    </w:p>
    <w:p w14:paraId="3C095790" w14:textId="77777777" w:rsidR="00442826" w:rsidRDefault="00CF5BEA">
      <w:r>
        <w:t>En este material aparecen dos exposiciones complementarias. Paul Washer insiste en la necesidad de las dos naturalezas del Salvador y en</w:t>
      </w:r>
      <w:r>
        <w:t xml:space="preserve"> que una criatura, por perfecta que fuera, no podría ocupar el lugar que corresponde al Dios que salva. Sugel Michelén desarrolla la misma verdad desde la justicia y el amor de Dios: el pecado debe ser castigado, pero Dios provee un sustituto que puede pag</w:t>
      </w:r>
      <w:r>
        <w:t>ar realmente la deuda del hombre sin que su justicia sea anulada.</w:t>
      </w:r>
    </w:p>
    <w:p w14:paraId="4D70F392" w14:textId="77777777" w:rsidR="00442826" w:rsidRDefault="00CF5BEA">
      <w:pPr>
        <w:spacing w:before="60" w:after="60" w:line="240" w:lineRule="auto"/>
        <w:jc w:val="center"/>
      </w:pPr>
      <w:r>
        <w:rPr>
          <w:b/>
          <w:i/>
        </w:rPr>
        <w:t>PRIMER DESARROLLO — PAUL WASHER</w:t>
      </w:r>
    </w:p>
    <w:p w14:paraId="013D1417" w14:textId="77777777" w:rsidR="00442826" w:rsidRDefault="00CF5BEA">
      <w:pPr>
        <w:keepNext/>
        <w:shd w:val="clear" w:color="auto" w:fill="7F7F7F"/>
        <w:spacing w:before="160" w:line="240" w:lineRule="auto"/>
        <w:jc w:val="left"/>
      </w:pPr>
      <w:r>
        <w:rPr>
          <w:b/>
          <w:color w:val="FFFFFF"/>
          <w:sz w:val="28"/>
        </w:rPr>
        <w:t>I. PARA MORIR POR EL HOMBRE, CRISTO TENÍA QUE SER VERDADERO HOMBRE</w:t>
      </w:r>
    </w:p>
    <w:p w14:paraId="1F3866FC" w14:textId="77777777" w:rsidR="00442826" w:rsidRDefault="00CF5BEA">
      <w:pPr>
        <w:spacing w:after="60"/>
      </w:pPr>
      <w:r>
        <w:rPr>
          <w:b/>
        </w:rPr>
        <w:t xml:space="preserve">Hebreos 10:4: </w:t>
      </w:r>
      <w:r>
        <w:rPr>
          <w:i/>
        </w:rPr>
        <w:t>«</w:t>
      </w:r>
      <w:r>
        <w:rPr>
          <w:b/>
          <w:i/>
          <w:vertAlign w:val="superscript"/>
        </w:rPr>
        <w:t>4</w:t>
      </w:r>
      <w:r>
        <w:rPr>
          <w:i/>
        </w:rPr>
        <w:t xml:space="preserve"> porque </w:t>
      </w:r>
      <w:r>
        <w:rPr>
          <w:i/>
          <w:u w:val="single"/>
        </w:rPr>
        <w:t xml:space="preserve">la sangre de los toros y de los machos cabríos no puede quitar los </w:t>
      </w:r>
      <w:r>
        <w:rPr>
          <w:i/>
          <w:u w:val="single"/>
        </w:rPr>
        <w:t>pecados</w:t>
      </w:r>
      <w:r>
        <w:rPr>
          <w:i/>
        </w:rPr>
        <w:t>.»</w:t>
      </w:r>
    </w:p>
    <w:p w14:paraId="51D3A6F7" w14:textId="77777777" w:rsidR="00442826" w:rsidRDefault="00CF5BEA">
      <w:pPr>
        <w:keepNext/>
        <w:shd w:val="clear" w:color="auto" w:fill="E7E7E7"/>
        <w:spacing w:before="140" w:after="60" w:line="240" w:lineRule="auto"/>
        <w:jc w:val="left"/>
      </w:pPr>
      <w:r>
        <w:rPr>
          <w:b/>
          <w:color w:val="000000"/>
          <w:sz w:val="24"/>
        </w:rPr>
        <w:t>1. LA DEUDA DEL HOMBRE TENÍA QUE SER PAGADA POR UN HOMBRE</w:t>
      </w:r>
    </w:p>
    <w:p w14:paraId="3FB939C5" w14:textId="77777777" w:rsidR="00442826" w:rsidRDefault="00CF5BEA">
      <w:pPr>
        <w:spacing w:after="60"/>
      </w:pPr>
      <w:r>
        <w:rPr>
          <w:b/>
        </w:rPr>
        <w:t xml:space="preserve">Hebreos 10:4: </w:t>
      </w:r>
      <w:r>
        <w:rPr>
          <w:i/>
        </w:rPr>
        <w:t>«</w:t>
      </w:r>
      <w:r>
        <w:rPr>
          <w:b/>
          <w:i/>
          <w:vertAlign w:val="superscript"/>
        </w:rPr>
        <w:t>4</w:t>
      </w:r>
      <w:r>
        <w:rPr>
          <w:i/>
        </w:rPr>
        <w:t xml:space="preserve"> porque la sangre de los toros y de los machos cabríos </w:t>
      </w:r>
      <w:r>
        <w:rPr>
          <w:i/>
          <w:u w:val="single"/>
        </w:rPr>
        <w:t>no puede quitar los pecados</w:t>
      </w:r>
      <w:r>
        <w:rPr>
          <w:i/>
        </w:rPr>
        <w:t>.»</w:t>
      </w:r>
    </w:p>
    <w:p w14:paraId="3FEA093E" w14:textId="77777777" w:rsidR="00442826" w:rsidRDefault="00CF5BEA">
      <w:r>
        <w:t xml:space="preserve">El hombre cayó y el hombre quedó bajo sentencia. La sangre de animales nunca podía </w:t>
      </w:r>
      <w:r>
        <w:t>ser el pago final por la culpa humana. El que muriera en nuestro lugar tenía que ser verdaderamente hombre: no una apariencia de humanidad, no un ángel ni una criatura de otra clase, sino uno que perteneciera realmente a nuestra raza y pudiera representarn</w:t>
      </w:r>
      <w:r>
        <w:t>os.</w:t>
      </w:r>
    </w:p>
    <w:p w14:paraId="10715EBA" w14:textId="77777777" w:rsidR="00442826" w:rsidRDefault="00CF5BEA">
      <w:r>
        <w:t>Esto explica por qué la humanidad de Cristo es indispensable. El Salvador debía asumir aquello que somos sin participar de nuestro pecado, para obedecer como hombre y morir como hombre por hombres culpables.</w:t>
      </w:r>
    </w:p>
    <w:p w14:paraId="684BB8D2" w14:textId="77777777" w:rsidR="00442826" w:rsidRDefault="00CF5BEA">
      <w:pPr>
        <w:keepNext/>
        <w:shd w:val="clear" w:color="auto" w:fill="E7E7E7"/>
        <w:spacing w:before="140" w:after="60" w:line="240" w:lineRule="auto"/>
        <w:jc w:val="left"/>
      </w:pPr>
      <w:r>
        <w:rPr>
          <w:b/>
          <w:color w:val="000000"/>
          <w:sz w:val="24"/>
        </w:rPr>
        <w:t>2. EL SUSTITUTO TENÍA QUE CARGAR CON LA MUER</w:t>
      </w:r>
      <w:r>
        <w:rPr>
          <w:b/>
          <w:color w:val="000000"/>
          <w:sz w:val="24"/>
        </w:rPr>
        <w:t>TE Y LA MALDICIÓN QUE NOS CORRESPONDÍAN</w:t>
      </w:r>
    </w:p>
    <w:p w14:paraId="3BFE336B" w14:textId="77777777" w:rsidR="00442826" w:rsidRDefault="00CF5BEA">
      <w:pPr>
        <w:spacing w:after="60"/>
      </w:pPr>
      <w:r>
        <w:rPr>
          <w:b/>
        </w:rPr>
        <w:t xml:space="preserve">Romanos 6:23: </w:t>
      </w:r>
      <w:r>
        <w:rPr>
          <w:i/>
        </w:rPr>
        <w:t>«</w:t>
      </w:r>
      <w:r>
        <w:rPr>
          <w:b/>
          <w:i/>
          <w:vertAlign w:val="superscript"/>
        </w:rPr>
        <w:t>23</w:t>
      </w:r>
      <w:r>
        <w:rPr>
          <w:i/>
        </w:rPr>
        <w:t xml:space="preserve"> Porque </w:t>
      </w:r>
      <w:r>
        <w:rPr>
          <w:i/>
          <w:u w:val="single"/>
        </w:rPr>
        <w:t>la paga del pecado es muerte</w:t>
      </w:r>
      <w:r>
        <w:rPr>
          <w:i/>
        </w:rPr>
        <w:t>, mas la dádiva de Dios es vida eterna en Cristo Jesús Señor nuestro.»</w:t>
      </w:r>
    </w:p>
    <w:p w14:paraId="220775A0" w14:textId="77777777" w:rsidR="00442826" w:rsidRDefault="00CF5BEA">
      <w:pPr>
        <w:spacing w:after="60"/>
      </w:pPr>
      <w:r>
        <w:rPr>
          <w:b/>
        </w:rPr>
        <w:t xml:space="preserve">Gálatas 3:13: </w:t>
      </w:r>
      <w:r>
        <w:rPr>
          <w:i/>
        </w:rPr>
        <w:t>«</w:t>
      </w:r>
      <w:r>
        <w:rPr>
          <w:b/>
          <w:i/>
          <w:vertAlign w:val="superscript"/>
        </w:rPr>
        <w:t>13</w:t>
      </w:r>
      <w:r>
        <w:rPr>
          <w:i/>
        </w:rPr>
        <w:t xml:space="preserve"> Cristo nos redimió de la maldición de la ley, </w:t>
      </w:r>
      <w:r>
        <w:rPr>
          <w:i/>
          <w:u w:val="single"/>
        </w:rPr>
        <w:t>hecho por nosotros maldición</w:t>
      </w:r>
      <w:r>
        <w:rPr>
          <w:i/>
        </w:rPr>
        <w:t xml:space="preserve"> (porque está escrito: </w:t>
      </w:r>
      <w:r>
        <w:rPr>
          <w:i/>
          <w:u w:val="single"/>
        </w:rPr>
        <w:t>Maldito todo el que es colgado en un madero</w:t>
      </w:r>
      <w:r>
        <w:rPr>
          <w:i/>
        </w:rPr>
        <w:t>),»</w:t>
      </w:r>
    </w:p>
    <w:p w14:paraId="1338483B" w14:textId="77777777" w:rsidR="00442826" w:rsidRDefault="00CF5BEA">
      <w:r>
        <w:t>La deuda del pecado incluye muerte y maldición. Por eso la encarnación está unida inseparablemente a la cruz: el Hijo tomó verdadera naturaleza humana para poder sufrir y morir en nuestr</w:t>
      </w:r>
      <w:r>
        <w:t>o lugar. La salvación no se logra ignorando la sentencia, sino mediante un sustituto que entra realmente bajo aquello que nosotros merecíamos.</w:t>
      </w:r>
    </w:p>
    <w:p w14:paraId="7137AF63" w14:textId="77777777" w:rsidR="00442826" w:rsidRDefault="00CF5BEA">
      <w:pPr>
        <w:keepNext/>
        <w:shd w:val="clear" w:color="auto" w:fill="7F7F7F"/>
        <w:spacing w:before="160" w:line="240" w:lineRule="auto"/>
        <w:jc w:val="left"/>
      </w:pPr>
      <w:r>
        <w:rPr>
          <w:b/>
          <w:color w:val="FFFFFF"/>
          <w:sz w:val="28"/>
        </w:rPr>
        <w:t>II. PARA SALVARNOS, CRISTO TENÍA QUE SER VERDADERO DIOS</w:t>
      </w:r>
    </w:p>
    <w:p w14:paraId="00504C66" w14:textId="77777777" w:rsidR="00442826" w:rsidRDefault="00CF5BEA">
      <w:pPr>
        <w:spacing w:after="60"/>
      </w:pPr>
      <w:r>
        <w:rPr>
          <w:b/>
        </w:rPr>
        <w:t xml:space="preserve">Jonás 2:9: </w:t>
      </w:r>
      <w:r>
        <w:rPr>
          <w:i/>
        </w:rPr>
        <w:t>«</w:t>
      </w:r>
      <w:r>
        <w:rPr>
          <w:b/>
          <w:i/>
          <w:vertAlign w:val="superscript"/>
        </w:rPr>
        <w:t>9</w:t>
      </w:r>
      <w:r>
        <w:rPr>
          <w:i/>
        </w:rPr>
        <w:t xml:space="preserve"> </w:t>
      </w:r>
      <w:r>
        <w:rPr>
          <w:i/>
        </w:rPr>
        <w:t xml:space="preserve">Mas yo con voz de alabanza te ofreceré sacrificios; pagaré lo que prometí. </w:t>
      </w:r>
      <w:r>
        <w:rPr>
          <w:i/>
          <w:u w:val="single"/>
        </w:rPr>
        <w:t>La salvación es de Jehová</w:t>
      </w:r>
      <w:r>
        <w:rPr>
          <w:i/>
        </w:rPr>
        <w:t>.»</w:t>
      </w:r>
    </w:p>
    <w:p w14:paraId="238F9A08" w14:textId="77777777" w:rsidR="00442826" w:rsidRDefault="00CF5BEA">
      <w:pPr>
        <w:keepNext/>
        <w:shd w:val="clear" w:color="auto" w:fill="E7E7E7"/>
        <w:spacing w:before="140" w:after="60" w:line="240" w:lineRule="auto"/>
        <w:jc w:val="left"/>
      </w:pPr>
      <w:r>
        <w:rPr>
          <w:b/>
          <w:color w:val="000000"/>
          <w:sz w:val="24"/>
        </w:rPr>
        <w:t>1. LA SALVACIÓN PERTENECE A JEHOVÁ</w:t>
      </w:r>
    </w:p>
    <w:p w14:paraId="5714E87E" w14:textId="77777777" w:rsidR="00442826" w:rsidRDefault="00CF5BEA">
      <w:pPr>
        <w:spacing w:after="60"/>
      </w:pPr>
      <w:r>
        <w:rPr>
          <w:b/>
        </w:rPr>
        <w:t xml:space="preserve">Jonás 2:9: </w:t>
      </w:r>
      <w:r>
        <w:rPr>
          <w:i/>
        </w:rPr>
        <w:t>«</w:t>
      </w:r>
      <w:r>
        <w:rPr>
          <w:b/>
          <w:i/>
          <w:vertAlign w:val="superscript"/>
        </w:rPr>
        <w:t>9</w:t>
      </w:r>
      <w:r>
        <w:rPr>
          <w:i/>
        </w:rPr>
        <w:t xml:space="preserve"> Mas yo con voz de alabanza te ofreceré sacrificios; pagaré lo que prometí. </w:t>
      </w:r>
      <w:r>
        <w:rPr>
          <w:i/>
          <w:u w:val="single"/>
        </w:rPr>
        <w:t>La salvación es de Jehová</w:t>
      </w:r>
      <w:r>
        <w:rPr>
          <w:i/>
        </w:rPr>
        <w:t>.»</w:t>
      </w:r>
    </w:p>
    <w:p w14:paraId="58280BDA" w14:textId="77777777" w:rsidR="00442826" w:rsidRDefault="00CF5BEA">
      <w:r>
        <w:t>A</w:t>
      </w:r>
      <w:r>
        <w:t>quí está la otra mitad de la verdad: el que murió tenía que ser hombre, pero el Salvador no podía ser simplemente una criatura inocente enviada por Dios. «La salvación es de Jehová». Dios mismo es el Salvador. Si reduzco a Cristo a un ser creado, termino s</w:t>
      </w:r>
      <w:r>
        <w:t>eparando la obra salvadora de Aquel a quien la Escritura atribuye la salvación.</w:t>
      </w:r>
    </w:p>
    <w:p w14:paraId="135BA17C" w14:textId="77777777" w:rsidR="00442826" w:rsidRDefault="00CF5BEA">
      <w:pPr>
        <w:keepNext/>
        <w:shd w:val="clear" w:color="auto" w:fill="E7E7E7"/>
        <w:spacing w:before="140" w:after="60" w:line="240" w:lineRule="auto"/>
        <w:jc w:val="left"/>
      </w:pPr>
      <w:r>
        <w:rPr>
          <w:b/>
          <w:color w:val="000000"/>
          <w:sz w:val="24"/>
        </w:rPr>
        <w:t>2. UN HOMBRE MERAMENTE PERFECTO NO TENDRÍA VALOR SUFICIENTE PARA NUESTRA REDENCIÓN</w:t>
      </w:r>
    </w:p>
    <w:p w14:paraId="3D4ECC1E" w14:textId="77777777" w:rsidR="00442826" w:rsidRDefault="00CF5BEA">
      <w:r>
        <w:t xml:space="preserve">No basta con imaginar un hombre perfecto, pero solamente humano, y decir que su muerte sería </w:t>
      </w:r>
      <w:r>
        <w:t>suficiente por todos. La deuda no es pequeña y la persona del sustituto importa. El sacrificio posee valor porque el que entrega su vida es verdaderamente hombre y, al mismo tiempo, verdaderamente Dios. La dignidad infinita de su persona da al sacrificio u</w:t>
      </w:r>
      <w:r>
        <w:t>na suficiencia que ninguna criatura podría aportar.</w:t>
      </w:r>
    </w:p>
    <w:p w14:paraId="12F96BF9" w14:textId="77777777" w:rsidR="00442826" w:rsidRDefault="00CF5BEA">
      <w:pPr>
        <w:keepNext/>
        <w:shd w:val="clear" w:color="auto" w:fill="E7E7E7"/>
        <w:spacing w:before="140" w:after="60" w:line="240" w:lineRule="auto"/>
        <w:jc w:val="left"/>
      </w:pPr>
      <w:r>
        <w:rPr>
          <w:b/>
          <w:color w:val="000000"/>
          <w:sz w:val="24"/>
        </w:rPr>
        <w:lastRenderedPageBreak/>
        <w:t>3. NEGAR LA DIVINIDAD DE CRISTO DESTRUYE EL FUNDAMENTO MISMO DE LA SALVACIÓN</w:t>
      </w:r>
    </w:p>
    <w:p w14:paraId="05AFF778" w14:textId="77777777" w:rsidR="00442826" w:rsidRDefault="00CF5BEA">
      <w:r>
        <w:t>Por eso la cuestión no es una disputa teológica menor. Si Jesucristo no es verdaderamente Dios, entonces no tenemos al Dios Sal</w:t>
      </w:r>
      <w:r>
        <w:t>vador entrando en nuestra condición para redimirnos. No tenemos un sacrificio de valor infinito. La esperanza del evangelio depende de la identidad del que murió y resucitó.</w:t>
      </w:r>
    </w:p>
    <w:p w14:paraId="4AB5590F" w14:textId="77777777" w:rsidR="00442826" w:rsidRDefault="00CF5BEA">
      <w:pPr>
        <w:spacing w:before="60" w:after="60" w:line="240" w:lineRule="auto"/>
        <w:jc w:val="center"/>
      </w:pPr>
      <w:r>
        <w:rPr>
          <w:b/>
          <w:i/>
        </w:rPr>
        <w:t>SEGUNDO DESARROLLO — SUGEL MICHELÉN</w:t>
      </w:r>
    </w:p>
    <w:p w14:paraId="2A268392" w14:textId="77777777" w:rsidR="00442826" w:rsidRDefault="00CF5BEA">
      <w:pPr>
        <w:keepNext/>
        <w:shd w:val="clear" w:color="auto" w:fill="7F7F7F"/>
        <w:spacing w:before="160" w:line="240" w:lineRule="auto"/>
        <w:jc w:val="left"/>
      </w:pPr>
      <w:r>
        <w:rPr>
          <w:b/>
          <w:color w:val="FFFFFF"/>
          <w:sz w:val="28"/>
        </w:rPr>
        <w:t>III. LA JUSTICIA Y EL AMOR DE DIOS SE ENCUENTR</w:t>
      </w:r>
      <w:r>
        <w:rPr>
          <w:b/>
          <w:color w:val="FFFFFF"/>
          <w:sz w:val="28"/>
        </w:rPr>
        <w:t>AN EN LA OBRA DE CRISTO</w:t>
      </w:r>
    </w:p>
    <w:p w14:paraId="229239D4" w14:textId="77777777" w:rsidR="00442826" w:rsidRDefault="00CF5BEA">
      <w:pPr>
        <w:spacing w:after="60"/>
      </w:pPr>
      <w:r>
        <w:rPr>
          <w:b/>
        </w:rPr>
        <w:t xml:space="preserve">Romanos 6:23: </w:t>
      </w:r>
      <w:r>
        <w:rPr>
          <w:i/>
        </w:rPr>
        <w:t>«</w:t>
      </w:r>
      <w:r>
        <w:rPr>
          <w:b/>
          <w:i/>
          <w:vertAlign w:val="superscript"/>
        </w:rPr>
        <w:t>23</w:t>
      </w:r>
      <w:r>
        <w:rPr>
          <w:i/>
        </w:rPr>
        <w:t xml:space="preserve"> Porque </w:t>
      </w:r>
      <w:r>
        <w:rPr>
          <w:i/>
          <w:u w:val="single"/>
        </w:rPr>
        <w:t>la paga del pecado es muerte</w:t>
      </w:r>
      <w:r>
        <w:rPr>
          <w:i/>
        </w:rPr>
        <w:t xml:space="preserve">, mas </w:t>
      </w:r>
      <w:r>
        <w:rPr>
          <w:i/>
          <w:u w:val="single"/>
        </w:rPr>
        <w:t>la dádiva de Dios es vida eterna en Cristo Jesús Señor nuestro</w:t>
      </w:r>
      <w:r>
        <w:rPr>
          <w:i/>
        </w:rPr>
        <w:t>.»</w:t>
      </w:r>
    </w:p>
    <w:p w14:paraId="5EC13FEC" w14:textId="77777777" w:rsidR="00442826" w:rsidRDefault="00CF5BEA">
      <w:pPr>
        <w:keepNext/>
        <w:shd w:val="clear" w:color="auto" w:fill="E7E7E7"/>
        <w:spacing w:before="140" w:after="60" w:line="240" w:lineRule="auto"/>
        <w:jc w:val="left"/>
      </w:pPr>
      <w:r>
        <w:rPr>
          <w:b/>
          <w:color w:val="000000"/>
          <w:sz w:val="24"/>
        </w:rPr>
        <w:t>1. DIOS ES PERFECTAMENTE JUSTO Y NO PUEDE PASAR POR ALTO EL PECADO</w:t>
      </w:r>
    </w:p>
    <w:p w14:paraId="36BE2CA2" w14:textId="77777777" w:rsidR="00442826" w:rsidRDefault="00CF5BEA">
      <w:pPr>
        <w:spacing w:after="60"/>
      </w:pPr>
      <w:r>
        <w:rPr>
          <w:b/>
        </w:rPr>
        <w:t xml:space="preserve">Romanos 6:23: </w:t>
      </w:r>
      <w:r>
        <w:rPr>
          <w:i/>
        </w:rPr>
        <w:t>«</w:t>
      </w:r>
      <w:r>
        <w:rPr>
          <w:b/>
          <w:i/>
          <w:vertAlign w:val="superscript"/>
        </w:rPr>
        <w:t>23</w:t>
      </w:r>
      <w:r>
        <w:rPr>
          <w:i/>
        </w:rPr>
        <w:t xml:space="preserve"> Porque </w:t>
      </w:r>
      <w:r>
        <w:rPr>
          <w:i/>
          <w:u w:val="single"/>
        </w:rPr>
        <w:t xml:space="preserve">la paga del </w:t>
      </w:r>
      <w:r>
        <w:rPr>
          <w:i/>
          <w:u w:val="single"/>
        </w:rPr>
        <w:t>pecado es muerte</w:t>
      </w:r>
      <w:r>
        <w:rPr>
          <w:i/>
        </w:rPr>
        <w:t>, mas la dádiva de Dios es vida eterna en Cristo Jesús Señor nuestro.»</w:t>
      </w:r>
    </w:p>
    <w:p w14:paraId="38C30BE8" w14:textId="77777777" w:rsidR="00442826" w:rsidRDefault="00CF5BEA">
      <w:r>
        <w:t xml:space="preserve">Dios ha sido ofendido por el pecado del hombre y es infinitamente justo. Por eso el pecado no puede tratarse como si nunca hubiera ocurrido. Dios da a cada uno conforme </w:t>
      </w:r>
      <w:r>
        <w:t>a su justicia; la culpa exige juicio. Cuando hablo de un «dilema», lo hago desde nuestra perspectiva humana, porque Dios no enfrenta incertidumbre ni conflicto interno. La cuestión es cómo puede salvar al culpable sin negar lo que Él mismo es.</w:t>
      </w:r>
    </w:p>
    <w:p w14:paraId="2DACA0F1" w14:textId="77777777" w:rsidR="00442826" w:rsidRDefault="00CF5BEA">
      <w:pPr>
        <w:keepNext/>
        <w:shd w:val="clear" w:color="auto" w:fill="E7E7E7"/>
        <w:spacing w:before="140" w:after="60" w:line="240" w:lineRule="auto"/>
        <w:jc w:val="left"/>
      </w:pPr>
      <w:r>
        <w:rPr>
          <w:b/>
          <w:color w:val="000000"/>
          <w:sz w:val="24"/>
        </w:rPr>
        <w:t>2. EL AMOR D</w:t>
      </w:r>
      <w:r>
        <w:rPr>
          <w:b/>
          <w:color w:val="000000"/>
          <w:sz w:val="24"/>
        </w:rPr>
        <w:t>E DIOS NO ANULA SU JUSTICIA</w:t>
      </w:r>
    </w:p>
    <w:p w14:paraId="52A71956" w14:textId="77777777" w:rsidR="00442826" w:rsidRDefault="00CF5BEA">
      <w:pPr>
        <w:spacing w:after="60"/>
      </w:pPr>
      <w:r>
        <w:rPr>
          <w:b/>
        </w:rPr>
        <w:t xml:space="preserve">Romanos 6:23: </w:t>
      </w:r>
      <w:r>
        <w:rPr>
          <w:i/>
        </w:rPr>
        <w:t>«</w:t>
      </w:r>
      <w:r>
        <w:rPr>
          <w:b/>
          <w:i/>
          <w:vertAlign w:val="superscript"/>
        </w:rPr>
        <w:t>23</w:t>
      </w:r>
      <w:r>
        <w:rPr>
          <w:i/>
        </w:rPr>
        <w:t xml:space="preserve"> Porque la paga del pecado es muerte, mas </w:t>
      </w:r>
      <w:r>
        <w:rPr>
          <w:i/>
          <w:u w:val="single"/>
        </w:rPr>
        <w:t>la dádiva de Dios es vida eterna en Cristo Jesús Señor nuestro</w:t>
      </w:r>
      <w:r>
        <w:rPr>
          <w:i/>
        </w:rPr>
        <w:t>.»</w:t>
      </w:r>
    </w:p>
    <w:p w14:paraId="6F83E5A3" w14:textId="77777777" w:rsidR="00442826" w:rsidRDefault="00CF5BEA">
      <w:r>
        <w:t xml:space="preserve">Dios también es amor y quiso proveer salvación para pecadores. Pero no lo hace pasando por encima de su </w:t>
      </w:r>
      <w:r>
        <w:t>justicia. La solución no consiste en que Dios simplemente deje de castigar el pecado, sino en que Él mismo provea a alguien capaz de pagar la deuda de aquellos a quienes quiere salvar. Así, el amor no destruye la justicia y la justicia no cancela el amor.</w:t>
      </w:r>
    </w:p>
    <w:p w14:paraId="320D7F8C" w14:textId="77777777" w:rsidR="00442826" w:rsidRDefault="00CF5BEA">
      <w:pPr>
        <w:keepNext/>
        <w:shd w:val="clear" w:color="auto" w:fill="7F7F7F"/>
        <w:spacing w:before="160" w:line="240" w:lineRule="auto"/>
        <w:jc w:val="left"/>
      </w:pPr>
      <w:r>
        <w:rPr>
          <w:b/>
          <w:color w:val="FFFFFF"/>
          <w:sz w:val="28"/>
        </w:rPr>
        <w:t>IV. EL SUSTITUTO TENÍA QUE REUNIR TRES CONDICIONES</w:t>
      </w:r>
    </w:p>
    <w:p w14:paraId="4AE2F5E6" w14:textId="77777777" w:rsidR="00442826" w:rsidRDefault="00CF5BEA">
      <w:pPr>
        <w:keepNext/>
        <w:shd w:val="clear" w:color="auto" w:fill="E7E7E7"/>
        <w:spacing w:before="140" w:after="60" w:line="240" w:lineRule="auto"/>
        <w:jc w:val="left"/>
      </w:pPr>
      <w:r>
        <w:rPr>
          <w:b/>
          <w:color w:val="000000"/>
          <w:sz w:val="24"/>
        </w:rPr>
        <w:t>1. TENÍA QUE PERTENECER VERDADERAMENTE A LA RAZA HUMANA</w:t>
      </w:r>
    </w:p>
    <w:p w14:paraId="000062CF" w14:textId="77777777" w:rsidR="00442826" w:rsidRDefault="00CF5BEA">
      <w:pPr>
        <w:spacing w:after="60"/>
      </w:pPr>
      <w:r>
        <w:rPr>
          <w:b/>
        </w:rPr>
        <w:t xml:space="preserve">Gálatas 3:13: </w:t>
      </w:r>
      <w:r>
        <w:rPr>
          <w:i/>
        </w:rPr>
        <w:t>«</w:t>
      </w:r>
      <w:r>
        <w:rPr>
          <w:b/>
          <w:i/>
          <w:vertAlign w:val="superscript"/>
        </w:rPr>
        <w:t>13</w:t>
      </w:r>
      <w:r>
        <w:rPr>
          <w:i/>
        </w:rPr>
        <w:t xml:space="preserve"> Cristo nos redimió de la maldición de la ley, </w:t>
      </w:r>
      <w:r>
        <w:rPr>
          <w:i/>
          <w:u w:val="single"/>
        </w:rPr>
        <w:t>hecho por nosotros maldición</w:t>
      </w:r>
      <w:r>
        <w:rPr>
          <w:i/>
        </w:rPr>
        <w:t xml:space="preserve"> (porque está escrito: Maldito todo el que es colgado en </w:t>
      </w:r>
      <w:r>
        <w:rPr>
          <w:i/>
        </w:rPr>
        <w:t>un madero),»</w:t>
      </w:r>
    </w:p>
    <w:p w14:paraId="29DB420B" w14:textId="77777777" w:rsidR="00442826" w:rsidRDefault="00CF5BEA">
      <w:r>
        <w:t>La deuda era del hombre; por tanto, el que la pagara tenía que ser hombre. Debía entrar en nuestra historia, asumir nuestra naturaleza y ocupar realmente nuestro lugar. No podía ser un sustituto ajeno a la humanidad cuya deuda estaba siendo sa</w:t>
      </w:r>
      <w:r>
        <w:t>tisfecha.</w:t>
      </w:r>
    </w:p>
    <w:p w14:paraId="5B81653B" w14:textId="77777777" w:rsidR="00442826" w:rsidRDefault="00CF5BEA">
      <w:pPr>
        <w:keepNext/>
        <w:shd w:val="clear" w:color="auto" w:fill="E7E7E7"/>
        <w:spacing w:before="140" w:after="60" w:line="240" w:lineRule="auto"/>
        <w:jc w:val="left"/>
      </w:pPr>
      <w:r>
        <w:rPr>
          <w:b/>
          <w:color w:val="000000"/>
          <w:sz w:val="24"/>
        </w:rPr>
        <w:t>2. TENÍA QUE SER PERFECTAMENTE SANTO, SIN DEUDA PROPIA</w:t>
      </w:r>
    </w:p>
    <w:p w14:paraId="0E1569C5" w14:textId="77777777" w:rsidR="00442826" w:rsidRDefault="00CF5BEA">
      <w:r>
        <w:t xml:space="preserve">El sustituto no podía deber nada a la justicia divina por pecados propios. Un pecador no puede pagar la deuda de otro pecador cuando ya está bajo condenación por la suya. El que nos </w:t>
      </w:r>
      <w:r>
        <w:t>representara tenía que ser perfectamente santo, sin pecado y sin culpa personal delante de Dios.</w:t>
      </w:r>
    </w:p>
    <w:p w14:paraId="66875C2B" w14:textId="77777777" w:rsidR="00442826" w:rsidRDefault="00CF5BEA">
      <w:pPr>
        <w:keepNext/>
        <w:shd w:val="clear" w:color="auto" w:fill="E7E7E7"/>
        <w:spacing w:before="140" w:after="60" w:line="240" w:lineRule="auto"/>
        <w:jc w:val="left"/>
      </w:pPr>
      <w:r>
        <w:rPr>
          <w:b/>
          <w:color w:val="000000"/>
          <w:sz w:val="24"/>
        </w:rPr>
        <w:t>3. TENÍA QUE SER INFINITAMENTE VALIOSO</w:t>
      </w:r>
    </w:p>
    <w:p w14:paraId="71E7C0E6" w14:textId="77777777" w:rsidR="00442826" w:rsidRDefault="00CF5BEA">
      <w:r>
        <w:t>La deuda que debía satisfacer no podía pagarse con el valor limitado de una criatura. El sustituto debía poseer un valor</w:t>
      </w:r>
      <w:r>
        <w:t xml:space="preserve"> que correspondiera a la grandeza de la justicia ofendida y a la magnitud de la redención que estaba realizando. Aquí aparece la necesidad de que aquel hombre santo fuera también verdadero Dios.</w:t>
      </w:r>
    </w:p>
    <w:p w14:paraId="62E02B3E" w14:textId="77777777" w:rsidR="00442826" w:rsidRDefault="00CF5BEA">
      <w:pPr>
        <w:keepNext/>
        <w:shd w:val="clear" w:color="auto" w:fill="7F7F7F"/>
        <w:spacing w:before="160" w:line="240" w:lineRule="auto"/>
        <w:jc w:val="left"/>
      </w:pPr>
      <w:r>
        <w:rPr>
          <w:b/>
          <w:color w:val="FFFFFF"/>
          <w:sz w:val="28"/>
        </w:rPr>
        <w:t>V. POR ESO DIOS SE HIZO HOMBRE</w:t>
      </w:r>
    </w:p>
    <w:p w14:paraId="4CE7D4BF" w14:textId="77777777" w:rsidR="00442826" w:rsidRDefault="00CF5BEA">
      <w:pPr>
        <w:spacing w:after="60"/>
      </w:pPr>
      <w:r>
        <w:rPr>
          <w:b/>
        </w:rPr>
        <w:t xml:space="preserve">Juan 1:14: </w:t>
      </w:r>
      <w:r>
        <w:rPr>
          <w:i/>
        </w:rPr>
        <w:t>«</w:t>
      </w:r>
      <w:r>
        <w:rPr>
          <w:b/>
          <w:i/>
          <w:vertAlign w:val="superscript"/>
        </w:rPr>
        <w:t>14</w:t>
      </w:r>
      <w:r>
        <w:rPr>
          <w:i/>
        </w:rPr>
        <w:t xml:space="preserve"> Y </w:t>
      </w:r>
      <w:r>
        <w:rPr>
          <w:i/>
          <w:u w:val="single"/>
        </w:rPr>
        <w:t>aquel Verbo f</w:t>
      </w:r>
      <w:r>
        <w:rPr>
          <w:i/>
          <w:u w:val="single"/>
        </w:rPr>
        <w:t>ue hecho carne</w:t>
      </w:r>
      <w:r>
        <w:rPr>
          <w:i/>
        </w:rPr>
        <w:t>, y habitó entre nosotros (y vimos su gloria, gloria como del unigénito del Padre), lleno de gracia y de verdad.»</w:t>
      </w:r>
    </w:p>
    <w:p w14:paraId="74D97A73" w14:textId="77777777" w:rsidR="00442826" w:rsidRDefault="00CF5BEA">
      <w:pPr>
        <w:keepNext/>
        <w:shd w:val="clear" w:color="auto" w:fill="E7E7E7"/>
        <w:spacing w:before="140" w:after="60" w:line="240" w:lineRule="auto"/>
        <w:jc w:val="left"/>
      </w:pPr>
      <w:r>
        <w:rPr>
          <w:b/>
          <w:color w:val="000000"/>
          <w:sz w:val="24"/>
        </w:rPr>
        <w:t>1. EL QUE PODÍA PAGAR ERA DIOS; EL QUE DEBÍA MORIR TENÍA QUE SER HOMBRE</w:t>
      </w:r>
    </w:p>
    <w:p w14:paraId="563B9087" w14:textId="77777777" w:rsidR="00442826" w:rsidRDefault="00CF5BEA">
      <w:pPr>
        <w:spacing w:after="60"/>
      </w:pPr>
      <w:r>
        <w:rPr>
          <w:b/>
        </w:rPr>
        <w:t xml:space="preserve">Juan 1:14: </w:t>
      </w:r>
      <w:r>
        <w:rPr>
          <w:i/>
        </w:rPr>
        <w:t>«</w:t>
      </w:r>
      <w:r>
        <w:rPr>
          <w:b/>
          <w:i/>
          <w:vertAlign w:val="superscript"/>
        </w:rPr>
        <w:t>14</w:t>
      </w:r>
      <w:r>
        <w:rPr>
          <w:i/>
        </w:rPr>
        <w:t xml:space="preserve"> Y aqu</w:t>
      </w:r>
      <w:r>
        <w:rPr>
          <w:i/>
          <w:u w:val="single"/>
        </w:rPr>
        <w:t>el Verbo fue hecho carne</w:t>
      </w:r>
      <w:r>
        <w:rPr>
          <w:i/>
        </w:rPr>
        <w:t xml:space="preserve">, y </w:t>
      </w:r>
      <w:r>
        <w:rPr>
          <w:i/>
        </w:rPr>
        <w:t>habitó entre nosotros (y vimos su gloria, gloria como del unigénito del Padre), lleno de gracia y de verdad.»</w:t>
      </w:r>
    </w:p>
    <w:p w14:paraId="46246389" w14:textId="77777777" w:rsidR="00442826" w:rsidRDefault="00CF5BEA">
      <w:r>
        <w:t>Dios, en su naturaleza divina, no está sujeto a muerte. Sin embargo, la deuda humana exigía la muerte de un verdadero representante humano. ¿Qué h</w:t>
      </w:r>
      <w:r>
        <w:t>izo Dios? El Hijo asumió verdadera naturaleza humana. No dejó de ser Dios; se hizo hombre. Así, la misma persona que posee dignidad divina puede sufrir y morir realmente según su humanidad.</w:t>
      </w:r>
    </w:p>
    <w:p w14:paraId="7D0B4619" w14:textId="77777777" w:rsidR="00442826" w:rsidRDefault="00CF5BEA">
      <w:pPr>
        <w:keepNext/>
        <w:shd w:val="clear" w:color="auto" w:fill="E7E7E7"/>
        <w:spacing w:before="140" w:after="60" w:line="240" w:lineRule="auto"/>
        <w:jc w:val="left"/>
      </w:pPr>
      <w:r>
        <w:rPr>
          <w:b/>
          <w:color w:val="000000"/>
          <w:sz w:val="24"/>
        </w:rPr>
        <w:lastRenderedPageBreak/>
        <w:t>2. LA ENCARNACIÓN RESPONDE A LA NECESIDAD DE NUESTRA REDENCIÓN</w:t>
      </w:r>
    </w:p>
    <w:p w14:paraId="348D2A4A" w14:textId="77777777" w:rsidR="00442826" w:rsidRDefault="00CF5BEA">
      <w:r>
        <w:t>Par</w:t>
      </w:r>
      <w:r>
        <w:t xml:space="preserve">a resumir esta necesidad de la encarnación, conviene recordar el argumento clásico de Anselmo de Canterbury. </w:t>
      </w:r>
      <w:r>
        <w:rPr>
          <w:b/>
        </w:rPr>
        <w:t>Anselmo de Canterbury:</w:t>
      </w:r>
      <w:r>
        <w:t xml:space="preserve"> en su tratado </w:t>
      </w:r>
      <w:r>
        <w:rPr>
          <w:i/>
        </w:rPr>
        <w:t>Cur Deus Homo</w:t>
      </w:r>
      <w:r>
        <w:t xml:space="preserve"> («Por qué Dios se hizo hombre»), explica que la deuda del hombre debía ser pagada por el hombre,</w:t>
      </w:r>
      <w:r>
        <w:t xml:space="preserve"> pero que solo Dios era capaz de satisfacerla plenamente; por eso quien realizara esa obra debía ser verdadero Dios y verdadero hombre.</w:t>
      </w:r>
      <w:r>
        <w:footnoteReference w:id="1"/>
      </w:r>
    </w:p>
    <w:p w14:paraId="269C2071" w14:textId="77777777" w:rsidR="00442826" w:rsidRDefault="00CF5BEA">
      <w:r>
        <w:t>Esto expresa con claridad el punto central: nuestra salvación requiere al Dios-hombre. La encarnación no es una soluci</w:t>
      </w:r>
      <w:r>
        <w:t>ón improvisada ni una curiosidad doctrinal; está en el corazón mismo de la obra redentora. El Hijo toma nuestra naturaleza para hacer por nosotros lo que ninguno de nosotros podía hacer.</w:t>
      </w:r>
    </w:p>
    <w:p w14:paraId="4E95546F" w14:textId="77777777" w:rsidR="00442826" w:rsidRDefault="00CF5BEA">
      <w:pPr>
        <w:keepNext/>
        <w:shd w:val="clear" w:color="auto" w:fill="E7E7E7"/>
        <w:spacing w:before="140" w:after="60" w:line="240" w:lineRule="auto"/>
        <w:jc w:val="left"/>
      </w:pPr>
      <w:r>
        <w:rPr>
          <w:b/>
          <w:color w:val="000000"/>
          <w:sz w:val="24"/>
        </w:rPr>
        <w:t>3. SI JESÚS NO ES QUIEN DIJO SER, NO HAY OTRO SALVADOR</w:t>
      </w:r>
    </w:p>
    <w:p w14:paraId="51D507CE" w14:textId="77777777" w:rsidR="00442826" w:rsidRDefault="00CF5BEA">
      <w:r>
        <w:t>Si Jesús no fu</w:t>
      </w:r>
      <w:r>
        <w:t>era quien afirmó ser, no quedaría una alternativa equivalente a la cual acudir. Nadie más reúne estas condiciones. Por eso negar a Cristo no deja intacta alguna otra esperanza de salvación; destruye la única provisión capaz de responder a nuestra verdadera</w:t>
      </w:r>
      <w:r>
        <w:t xml:space="preserve"> necesidad.</w:t>
      </w:r>
    </w:p>
    <w:p w14:paraId="74994FBC" w14:textId="77777777" w:rsidR="00442826" w:rsidRDefault="00CF5BEA">
      <w:pPr>
        <w:keepNext/>
        <w:shd w:val="clear" w:color="auto" w:fill="E7E7E7"/>
        <w:spacing w:before="140" w:after="60" w:line="240" w:lineRule="auto"/>
        <w:jc w:val="left"/>
      </w:pPr>
      <w:r>
        <w:rPr>
          <w:b/>
          <w:color w:val="000000"/>
          <w:sz w:val="24"/>
        </w:rPr>
        <w:t>4. JESÚS ES NUESTRO SALVADOR O SERÁ NUESTRO JUEZ</w:t>
      </w:r>
    </w:p>
    <w:p w14:paraId="3894E0B3" w14:textId="77777777" w:rsidR="00442826" w:rsidRDefault="00CF5BEA">
      <w:pPr>
        <w:spacing w:after="60"/>
      </w:pPr>
      <w:r>
        <w:rPr>
          <w:b/>
        </w:rPr>
        <w:t xml:space="preserve">Juan 5:22: </w:t>
      </w:r>
      <w:r>
        <w:rPr>
          <w:i/>
        </w:rPr>
        <w:t>«</w:t>
      </w:r>
      <w:r>
        <w:rPr>
          <w:b/>
          <w:i/>
          <w:vertAlign w:val="superscript"/>
        </w:rPr>
        <w:t>22</w:t>
      </w:r>
      <w:r>
        <w:rPr>
          <w:i/>
        </w:rPr>
        <w:t xml:space="preserve"> Porque el Padre a nadie juzga, sino que </w:t>
      </w:r>
      <w:r>
        <w:rPr>
          <w:i/>
          <w:u w:val="single"/>
        </w:rPr>
        <w:t>todo el juicio dio al Hijo</w:t>
      </w:r>
      <w:r>
        <w:rPr>
          <w:i/>
        </w:rPr>
        <w:t>,»</w:t>
      </w:r>
    </w:p>
    <w:p w14:paraId="427D012D" w14:textId="77777777" w:rsidR="00442826" w:rsidRDefault="00CF5BEA">
      <w:r>
        <w:t>La identidad de Cristo tiene una implicación personal. Si Él es verdaderamente el Hijo encarnado, entonces no p</w:t>
      </w:r>
      <w:r>
        <w:t>uedo tratarlo como una figura religiosa opcional. El mismo Jesús que hoy es anunciado como Salvador es también aquel a quien el Padre ha confiado el juicio. Quiero conocerlo como mi Salvador, mi Señor y mi amigo, y no encontrarme con Él únicamente como Jue</w:t>
      </w:r>
      <w:r>
        <w:t>z en aquel día.</w:t>
      </w:r>
    </w:p>
    <w:p w14:paraId="50A3067F" w14:textId="77777777" w:rsidR="00442826" w:rsidRDefault="00CF5BEA">
      <w:pPr>
        <w:spacing w:before="60" w:after="60" w:line="240" w:lineRule="auto"/>
        <w:jc w:val="center"/>
      </w:pPr>
      <w:r>
        <w:rPr>
          <w:b/>
          <w:i/>
        </w:rPr>
        <w:t>ACLARACIÓN BÍBLICA COMPLEMENTARIA DEL MATERIAL</w:t>
      </w:r>
    </w:p>
    <w:p w14:paraId="193D063D" w14:textId="77777777" w:rsidR="00442826" w:rsidRDefault="00CF5BEA">
      <w:pPr>
        <w:keepNext/>
        <w:shd w:val="clear" w:color="auto" w:fill="7F7F7F"/>
        <w:spacing w:before="160" w:line="240" w:lineRule="auto"/>
        <w:jc w:val="left"/>
      </w:pPr>
      <w:r>
        <w:rPr>
          <w:b/>
          <w:color w:val="FFFFFF"/>
          <w:sz w:val="28"/>
        </w:rPr>
        <w:t>VI. LOS TEXTOS USADOS PARA NEGAR LA DIVINIDAD DE CRISTO DEBEN LEERSE EN SU CONTEXTO</w:t>
      </w:r>
    </w:p>
    <w:p w14:paraId="55250C4E" w14:textId="77777777" w:rsidR="00442826" w:rsidRDefault="00CF5BEA">
      <w:pPr>
        <w:keepNext/>
        <w:shd w:val="clear" w:color="auto" w:fill="E7E7E7"/>
        <w:spacing w:before="140" w:after="60" w:line="240" w:lineRule="auto"/>
        <w:jc w:val="left"/>
      </w:pPr>
      <w:r>
        <w:rPr>
          <w:b/>
          <w:color w:val="000000"/>
          <w:sz w:val="24"/>
        </w:rPr>
        <w:t>1. «EL PADRE MAYOR ES QUE YO» DESCRIBE LA POSICIÓN DEL HIJO ENCARNADO, NO UNA NATURALEZA INFERIOR</w:t>
      </w:r>
    </w:p>
    <w:p w14:paraId="0955E461" w14:textId="77777777" w:rsidR="00442826" w:rsidRDefault="00CF5BEA">
      <w:pPr>
        <w:spacing w:after="60"/>
      </w:pPr>
      <w:r>
        <w:rPr>
          <w:b/>
        </w:rPr>
        <w:t>Juan 14:28:</w:t>
      </w:r>
      <w:r>
        <w:rPr>
          <w:b/>
        </w:rPr>
        <w:t xml:space="preserve"> </w:t>
      </w:r>
      <w:r>
        <w:rPr>
          <w:i/>
        </w:rPr>
        <w:t>«</w:t>
      </w:r>
      <w:r>
        <w:rPr>
          <w:b/>
          <w:i/>
          <w:vertAlign w:val="superscript"/>
        </w:rPr>
        <w:t>28</w:t>
      </w:r>
      <w:r>
        <w:rPr>
          <w:i/>
        </w:rPr>
        <w:t xml:space="preserve"> Habéis oído que yo os he dicho: Voy, y vengo a vosotros. Si me amarais, os habríais regocijado, porque he dicho que voy al Padre; porque </w:t>
      </w:r>
      <w:r>
        <w:rPr>
          <w:i/>
          <w:u w:val="single"/>
        </w:rPr>
        <w:t>el Padre mayor es que yo</w:t>
      </w:r>
      <w:r>
        <w:rPr>
          <w:i/>
        </w:rPr>
        <w:t>.»</w:t>
      </w:r>
    </w:p>
    <w:p w14:paraId="3F272120" w14:textId="77777777" w:rsidR="00442826" w:rsidRDefault="00CF5BEA">
      <w:r>
        <w:t xml:space="preserve">Durante su encarnación, el Hijo asumió voluntariamente la condición de siervo y </w:t>
      </w:r>
      <w:r>
        <w:t>vivió en obediencia al Padre. Por eso una afirmación acerca de su posición y misión no debe transformarse automáticamente en una negación de su naturaleza divina. La subordinación funcional del Hijo encarnado no significa que sea una criatura inferior en e</w:t>
      </w:r>
      <w:r>
        <w:t>sencia.</w:t>
      </w:r>
    </w:p>
    <w:p w14:paraId="5B2E91D4" w14:textId="77777777" w:rsidR="00442826" w:rsidRDefault="00CF5BEA">
      <w:pPr>
        <w:spacing w:after="60"/>
      </w:pPr>
      <w:r>
        <w:rPr>
          <w:b/>
        </w:rPr>
        <w:t xml:space="preserve">Filipenses 2:6–8: </w:t>
      </w:r>
      <w:r>
        <w:rPr>
          <w:i/>
        </w:rPr>
        <w:t>«</w:t>
      </w:r>
      <w:r>
        <w:rPr>
          <w:b/>
          <w:i/>
          <w:vertAlign w:val="superscript"/>
        </w:rPr>
        <w:t>6</w:t>
      </w:r>
      <w:r>
        <w:rPr>
          <w:i/>
        </w:rPr>
        <w:t xml:space="preserve"> el cual, </w:t>
      </w:r>
      <w:r>
        <w:rPr>
          <w:i/>
          <w:u w:val="single"/>
        </w:rPr>
        <w:t>siendo en forma de Dios</w:t>
      </w:r>
      <w:r>
        <w:rPr>
          <w:i/>
        </w:rPr>
        <w:t xml:space="preserve">, no estimó el ser igual a Dios como cosa a que aferrarse, </w:t>
      </w:r>
      <w:r>
        <w:rPr>
          <w:b/>
          <w:i/>
          <w:vertAlign w:val="superscript"/>
        </w:rPr>
        <w:t>7</w:t>
      </w:r>
      <w:r>
        <w:rPr>
          <w:i/>
        </w:rPr>
        <w:t xml:space="preserve"> sino que se despojó a sí mismo, </w:t>
      </w:r>
      <w:r>
        <w:rPr>
          <w:i/>
          <w:u w:val="single"/>
        </w:rPr>
        <w:t>tomando forma de siervo</w:t>
      </w:r>
      <w:r>
        <w:rPr>
          <w:i/>
        </w:rPr>
        <w:t xml:space="preserve">, hecho semejante a los hombres; </w:t>
      </w:r>
      <w:r>
        <w:rPr>
          <w:b/>
          <w:i/>
          <w:vertAlign w:val="superscript"/>
        </w:rPr>
        <w:t>8</w:t>
      </w:r>
      <w:r>
        <w:rPr>
          <w:i/>
        </w:rPr>
        <w:t xml:space="preserve"> y estando en la condición de hombre, </w:t>
      </w:r>
      <w:r>
        <w:rPr>
          <w:i/>
          <w:u w:val="single"/>
        </w:rPr>
        <w:t>se humi</w:t>
      </w:r>
      <w:r>
        <w:rPr>
          <w:i/>
          <w:u w:val="single"/>
        </w:rPr>
        <w:t>lló a sí mismo</w:t>
      </w:r>
      <w:r>
        <w:rPr>
          <w:i/>
        </w:rPr>
        <w:t>, haciéndose obediente hasta la muerte, y muerte de cruz.»</w:t>
      </w:r>
    </w:p>
    <w:p w14:paraId="249D5D9D" w14:textId="77777777" w:rsidR="00442826" w:rsidRDefault="00CF5BEA">
      <w:pPr>
        <w:keepNext/>
        <w:shd w:val="clear" w:color="auto" w:fill="E7E7E7"/>
        <w:spacing w:before="140" w:after="60" w:line="240" w:lineRule="auto"/>
        <w:jc w:val="left"/>
      </w:pPr>
      <w:r>
        <w:rPr>
          <w:b/>
          <w:color w:val="000000"/>
          <w:sz w:val="24"/>
        </w:rPr>
        <w:t>2. «PRIMOGÉNITO DE TODA CREACIÓN» HABLA DE LA SUPREMACÍA DE CRISTO SOBRE LA CREACIÓN</w:t>
      </w:r>
    </w:p>
    <w:p w14:paraId="441D2395" w14:textId="77777777" w:rsidR="00442826" w:rsidRDefault="00CF5BEA">
      <w:pPr>
        <w:spacing w:after="60"/>
      </w:pPr>
      <w:r>
        <w:rPr>
          <w:b/>
        </w:rPr>
        <w:t xml:space="preserve">Colosenses 1:15–17: </w:t>
      </w:r>
      <w:r>
        <w:rPr>
          <w:i/>
        </w:rPr>
        <w:t>«</w:t>
      </w:r>
      <w:r>
        <w:rPr>
          <w:b/>
          <w:i/>
          <w:vertAlign w:val="superscript"/>
        </w:rPr>
        <w:t>15</w:t>
      </w:r>
      <w:r>
        <w:rPr>
          <w:i/>
        </w:rPr>
        <w:t xml:space="preserve"> Él es la imagen del Dios invisible, </w:t>
      </w:r>
      <w:r>
        <w:rPr>
          <w:i/>
          <w:u w:val="single"/>
        </w:rPr>
        <w:t>el primogénito de toda creación</w:t>
      </w:r>
      <w:r>
        <w:rPr>
          <w:i/>
        </w:rPr>
        <w:t xml:space="preserve">. </w:t>
      </w:r>
      <w:r>
        <w:rPr>
          <w:b/>
          <w:i/>
          <w:vertAlign w:val="superscript"/>
        </w:rPr>
        <w:t>16</w:t>
      </w:r>
      <w:r>
        <w:rPr>
          <w:i/>
        </w:rPr>
        <w:t xml:space="preserve"> Po</w:t>
      </w:r>
      <w:r>
        <w:rPr>
          <w:i/>
        </w:rPr>
        <w:t xml:space="preserve">rque </w:t>
      </w:r>
      <w:r>
        <w:rPr>
          <w:i/>
          <w:u w:val="single"/>
        </w:rPr>
        <w:t>en él fueron creadas todas las cosas</w:t>
      </w:r>
      <w:r>
        <w:rPr>
          <w:i/>
        </w:rPr>
        <w:t xml:space="preserve">, las que hay en los cielos y las que hay en la tierra, visibles e invisibles; sean tronos, sean dominios, sean principados, sean potestades; </w:t>
      </w:r>
      <w:r>
        <w:rPr>
          <w:i/>
          <w:u w:val="single"/>
        </w:rPr>
        <w:t>todo fue creado por medio de él y para él</w:t>
      </w:r>
      <w:r>
        <w:rPr>
          <w:i/>
        </w:rPr>
        <w:t xml:space="preserve">. </w:t>
      </w:r>
      <w:r>
        <w:rPr>
          <w:b/>
          <w:i/>
          <w:vertAlign w:val="superscript"/>
        </w:rPr>
        <w:t>17</w:t>
      </w:r>
      <w:r>
        <w:rPr>
          <w:i/>
        </w:rPr>
        <w:t xml:space="preserve"> Y </w:t>
      </w:r>
      <w:r>
        <w:rPr>
          <w:i/>
          <w:u w:val="single"/>
        </w:rPr>
        <w:t xml:space="preserve">él es antes de todas las </w:t>
      </w:r>
      <w:r>
        <w:rPr>
          <w:i/>
          <w:u w:val="single"/>
        </w:rPr>
        <w:t>cosas</w:t>
      </w:r>
      <w:r>
        <w:rPr>
          <w:i/>
        </w:rPr>
        <w:t>, y todas las cosas en él subsisten;»</w:t>
      </w:r>
    </w:p>
    <w:p w14:paraId="2CEAD2E9" w14:textId="77777777" w:rsidR="00442826" w:rsidRDefault="00CF5BEA">
      <w:r>
        <w:t>El contexto no presenta a Cristo como una parte más de la creación, sino como aquel por medio de quien fueron creadas todas las cosas y en quien todas subsisten. La RVR60 dice «en él fueron creadas todas las cosas</w:t>
      </w:r>
      <w:r>
        <w:t>». La Traducción del Nuevo Mundo añade «todo lo demás fue creado». Esta diferencia afecta directamente el argumento, porque «demás» convierte a Cristo en parte de la clase de cosas creadas, mientras que esa palabra no aparece en el texto griego de Colosens</w:t>
      </w:r>
      <w:r>
        <w:t>es 1:16–17.</w:t>
      </w:r>
    </w:p>
    <w:p w14:paraId="47AA0EEF" w14:textId="77777777" w:rsidR="00442826" w:rsidRDefault="00CF5BEA">
      <w:pPr>
        <w:keepNext/>
        <w:shd w:val="clear" w:color="auto" w:fill="E7E7E7"/>
        <w:spacing w:before="140" w:after="60" w:line="240" w:lineRule="auto"/>
        <w:jc w:val="left"/>
      </w:pPr>
      <w:r>
        <w:rPr>
          <w:b/>
          <w:color w:val="000000"/>
          <w:sz w:val="24"/>
        </w:rPr>
        <w:t>3. JUAN 1:1 ATRIBUYE AL VERBO LA NATURALEZA DIVINA</w:t>
      </w:r>
    </w:p>
    <w:p w14:paraId="620BBBF1" w14:textId="77777777" w:rsidR="00442826" w:rsidRDefault="00CF5BEA">
      <w:pPr>
        <w:spacing w:after="60"/>
      </w:pPr>
      <w:r>
        <w:rPr>
          <w:b/>
        </w:rPr>
        <w:t xml:space="preserve">Juan 1:1–3: </w:t>
      </w:r>
      <w:r>
        <w:rPr>
          <w:i/>
        </w:rPr>
        <w:t>«</w:t>
      </w:r>
      <w:r>
        <w:rPr>
          <w:b/>
          <w:i/>
          <w:vertAlign w:val="superscript"/>
        </w:rPr>
        <w:t>1</w:t>
      </w:r>
      <w:r>
        <w:rPr>
          <w:i/>
        </w:rPr>
        <w:t xml:space="preserve"> En el principio era el Verbo, y el Verbo era con Dios, y </w:t>
      </w:r>
      <w:r>
        <w:rPr>
          <w:i/>
          <w:u w:val="single"/>
        </w:rPr>
        <w:t>el Verbo era Dios</w:t>
      </w:r>
      <w:r>
        <w:rPr>
          <w:i/>
        </w:rPr>
        <w:t xml:space="preserve">. </w:t>
      </w:r>
      <w:r>
        <w:rPr>
          <w:b/>
          <w:i/>
          <w:vertAlign w:val="superscript"/>
        </w:rPr>
        <w:t>2</w:t>
      </w:r>
      <w:r>
        <w:rPr>
          <w:i/>
        </w:rPr>
        <w:t xml:space="preserve"> Este era en el principio con Dios. </w:t>
      </w:r>
      <w:r>
        <w:rPr>
          <w:b/>
          <w:i/>
          <w:vertAlign w:val="superscript"/>
        </w:rPr>
        <w:t>3</w:t>
      </w:r>
      <w:r>
        <w:rPr>
          <w:i/>
        </w:rPr>
        <w:t xml:space="preserve"> </w:t>
      </w:r>
      <w:r>
        <w:rPr>
          <w:i/>
          <w:u w:val="single"/>
        </w:rPr>
        <w:t>Todas las cosas por él fueron hechas</w:t>
      </w:r>
      <w:r>
        <w:rPr>
          <w:i/>
        </w:rPr>
        <w:t>, y sin él nada de lo que h</w:t>
      </w:r>
      <w:r>
        <w:rPr>
          <w:i/>
        </w:rPr>
        <w:t>a sido hecho, fue hecho.»</w:t>
      </w:r>
    </w:p>
    <w:p w14:paraId="7735F393" w14:textId="77777777" w:rsidR="00442826" w:rsidRDefault="00CF5BEA">
      <w:r>
        <w:t>La RVR60 dice «el Verbo era Dios». La Traducción del Nuevo Mundo (revisión de 2019) dice «la Palabra era un dios». Esta diferencia es doctrinalmente decisiva. La ausencia del artículo delante de theós (θεός) en esta construcción g</w:t>
      </w:r>
      <w:r>
        <w:t>riega no obliga a traducir «un dios»; la cláusula presenta al Verbo como poseedor plenamente de la naturaleza divina, al mismo tiempo que lo distingue personalmente de aquel con quien estaba.</w:t>
      </w:r>
    </w:p>
    <w:p w14:paraId="6BCE453C" w14:textId="77777777" w:rsidR="00442826" w:rsidRDefault="00CF5BEA">
      <w:r>
        <w:lastRenderedPageBreak/>
        <w:t>El versículo 3 refuerza el punto: todas las cosas llegaron a exi</w:t>
      </w:r>
      <w:r>
        <w:t>stir por medio de Él. Juan no coloca al Verbo dentro del conjunto de las cosas hechas; lo presenta como aquel por medio de quien esas cosas fueron hechas.</w:t>
      </w:r>
    </w:p>
    <w:p w14:paraId="6343124B" w14:textId="77777777" w:rsidR="00442826" w:rsidRDefault="00CF5BEA">
      <w:pPr>
        <w:keepNext/>
        <w:shd w:val="clear" w:color="auto" w:fill="E7E7E7"/>
        <w:spacing w:before="140" w:after="60" w:line="240" w:lineRule="auto"/>
        <w:jc w:val="left"/>
      </w:pPr>
      <w:r>
        <w:rPr>
          <w:b/>
          <w:color w:val="000000"/>
          <w:sz w:val="24"/>
        </w:rPr>
        <w:t>4. QUE JESÚS LLAME AL PADRE «MI DIOS» NO CANCELA LOS TEXTOS QUE LLAMAN DIOS AL HIJO</w:t>
      </w:r>
    </w:p>
    <w:p w14:paraId="1F21BF0F" w14:textId="77777777" w:rsidR="00442826" w:rsidRDefault="00CF5BEA">
      <w:pPr>
        <w:spacing w:after="60"/>
      </w:pPr>
      <w:r>
        <w:rPr>
          <w:b/>
        </w:rPr>
        <w:t xml:space="preserve">Juan 20:17: </w:t>
      </w:r>
      <w:r>
        <w:rPr>
          <w:i/>
        </w:rPr>
        <w:t>«</w:t>
      </w:r>
      <w:r>
        <w:rPr>
          <w:b/>
          <w:i/>
          <w:vertAlign w:val="superscript"/>
        </w:rPr>
        <w:t>17</w:t>
      </w:r>
      <w:r>
        <w:rPr>
          <w:i/>
        </w:rPr>
        <w:t xml:space="preserve"> J</w:t>
      </w:r>
      <w:r>
        <w:rPr>
          <w:i/>
        </w:rPr>
        <w:t xml:space="preserve">esús le dijo: No me toques, porque aún no he subido a mi Padre; mas ve a mis hermanos, y diles: Subo a mi Padre y a vuestro Padre, </w:t>
      </w:r>
      <w:r>
        <w:rPr>
          <w:i/>
          <w:u w:val="single"/>
        </w:rPr>
        <w:t>a mi Dios y a vuestro Dios</w:t>
      </w:r>
      <w:r>
        <w:rPr>
          <w:i/>
        </w:rPr>
        <w:t>.»</w:t>
      </w:r>
    </w:p>
    <w:p w14:paraId="6CAB66EE" w14:textId="77777777" w:rsidR="00442826" w:rsidRDefault="00CF5BEA">
      <w:r>
        <w:t>Como Hijo encarnado y verdadero hombre, Jesús se relaciona con el Padre en obediencia y dependen</w:t>
      </w:r>
      <w:r>
        <w:t>cia. Esa relación no niega su divinidad. La misma Escritura puede hablar de su relación humana con el Padre y, a la vez, dirigirse al Hijo como Dios.</w:t>
      </w:r>
    </w:p>
    <w:p w14:paraId="0698B96B" w14:textId="77777777" w:rsidR="00442826" w:rsidRDefault="00CF5BEA">
      <w:pPr>
        <w:spacing w:after="60"/>
      </w:pPr>
      <w:r>
        <w:rPr>
          <w:b/>
        </w:rPr>
        <w:t xml:space="preserve">Hebreos 1:8: </w:t>
      </w:r>
      <w:r>
        <w:rPr>
          <w:i/>
        </w:rPr>
        <w:t>«</w:t>
      </w:r>
      <w:r>
        <w:rPr>
          <w:b/>
          <w:i/>
          <w:vertAlign w:val="superscript"/>
        </w:rPr>
        <w:t>8</w:t>
      </w:r>
      <w:r>
        <w:rPr>
          <w:i/>
        </w:rPr>
        <w:t xml:space="preserve"> Mas del Hijo dice: </w:t>
      </w:r>
      <w:r>
        <w:rPr>
          <w:i/>
          <w:u w:val="single"/>
        </w:rPr>
        <w:t>Tu trono, oh Dios</w:t>
      </w:r>
      <w:r>
        <w:rPr>
          <w:i/>
        </w:rPr>
        <w:t xml:space="preserve">, por el siglo del siglo; cetro de equidad es el </w:t>
      </w:r>
      <w:r>
        <w:rPr>
          <w:i/>
        </w:rPr>
        <w:t>cetro de tu reino.»</w:t>
      </w:r>
    </w:p>
    <w:p w14:paraId="2C0DE236" w14:textId="77777777" w:rsidR="00442826" w:rsidRDefault="00CF5BEA">
      <w:r>
        <w:t>Por eso no debo construir una doctrina de Cristo a partir de una frase aislada. Debo recibir todo el testimonio de la Escritura: el Hijo se hizo verdadero hombre, vivió en obediencia al Padre y, sin dejar de ser quien eternamente es, ll</w:t>
      </w:r>
      <w:r>
        <w:t>evó a cabo una salvación que solo el Dios-hombre podía realizar.</w:t>
      </w:r>
    </w:p>
    <w:p w14:paraId="2BAC0F21" w14:textId="77777777" w:rsidR="00442826" w:rsidRDefault="00CF5BEA">
      <w:pPr>
        <w:keepNext/>
        <w:shd w:val="clear" w:color="auto" w:fill="7F7F7F"/>
        <w:spacing w:before="160" w:line="240" w:lineRule="auto"/>
        <w:jc w:val="left"/>
      </w:pPr>
      <w:r>
        <w:rPr>
          <w:b/>
          <w:color w:val="FFFFFF"/>
          <w:sz w:val="28"/>
        </w:rPr>
        <w:t>CONCLUSIÓN</w:t>
      </w:r>
    </w:p>
    <w:p w14:paraId="02CD32D8" w14:textId="77777777" w:rsidR="00442826" w:rsidRDefault="00CF5BEA">
      <w:r>
        <w:t xml:space="preserve">La identidad de Jesucristo y la obra de la salvación no pueden separarse. Necesitábamos un hombre que pudiera representarnos, obedecer donde nosotros desobedecimos y morir bajo la </w:t>
      </w:r>
      <w:r>
        <w:t>sentencia que correspondía al hombre. Pero ese hombre debía ser también Dios: santo, sin deuda propia, de valor infinito y verdaderamente capaz de realizar la salvación que pertenece a Jehová.</w:t>
      </w:r>
    </w:p>
    <w:p w14:paraId="15243162" w14:textId="77777777" w:rsidR="00442826" w:rsidRDefault="00CF5BEA">
      <w:r>
        <w:t>Por eso Dios se hizo hombre. El Hijo no dejó de ser Dios; asumi</w:t>
      </w:r>
      <w:r>
        <w:t xml:space="preserve">ó nuestra naturaleza y vino a pagar una deuda que nosotros jamás podríamos pagar. Cuando contemplo la cruz, no veo simplemente a una criatura noble muriendo por otras criaturas. Veo al Dios-hombre entregándose para satisfacer la justicia divina y salvar a </w:t>
      </w:r>
      <w:r>
        <w:t>su pueblo. Y si Jesús es verdaderamente quien afirmó ser, entonces toda mi esperanza descansa en Él, toda mi adoración le pertenece y toda mi vida debe inclinarse ante su señorío.</w:t>
      </w:r>
    </w:p>
    <w:sectPr w:rsidR="00442826"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73E6B" w14:textId="77777777" w:rsidR="00CF5BEA" w:rsidRDefault="00CF5BEA">
      <w:pPr>
        <w:spacing w:after="0" w:line="240" w:lineRule="auto"/>
      </w:pPr>
      <w:r>
        <w:separator/>
      </w:r>
    </w:p>
  </w:endnote>
  <w:endnote w:type="continuationSeparator" w:id="0">
    <w:p w14:paraId="1FA20F7F" w14:textId="77777777" w:rsidR="00CF5BEA" w:rsidRDefault="00CF5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F960" w14:textId="77777777" w:rsidR="00442826" w:rsidRDefault="00CF5BEA">
    <w:pPr>
      <w:pStyle w:val="Piedepgina"/>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92FEA" w14:textId="77777777" w:rsidR="00CF5BEA" w:rsidRDefault="00CF5BEA">
      <w:pPr>
        <w:spacing w:after="0" w:line="240" w:lineRule="auto"/>
      </w:pPr>
      <w:r>
        <w:separator/>
      </w:r>
    </w:p>
  </w:footnote>
  <w:footnote w:type="continuationSeparator" w:id="0">
    <w:p w14:paraId="0333B0B2" w14:textId="77777777" w:rsidR="00CF5BEA" w:rsidRDefault="00CF5BEA">
      <w:pPr>
        <w:spacing w:after="0" w:line="240" w:lineRule="auto"/>
      </w:pPr>
      <w:r>
        <w:continuationSeparator/>
      </w:r>
    </w:p>
  </w:footnote>
  <w:footnote w:id="1">
    <w:p w14:paraId="14F54DB9" w14:textId="77777777" w:rsidR="00442826" w:rsidRDefault="00CF5BEA">
      <w:pPr>
        <w:spacing w:after="0" w:line="0" w:lineRule="atLeast"/>
      </w:pPr>
      <w:r>
        <w:rPr>
          <w:sz w:val="20"/>
        </w:rPr>
        <w:footnoteRef/>
      </w:r>
      <w:r>
        <w:rPr>
          <w:sz w:val="20"/>
        </w:rPr>
        <w:t xml:space="preserve"> Anselmo de Canterbury, </w:t>
      </w:r>
      <w:r>
        <w:rPr>
          <w:i/>
          <w:sz w:val="20"/>
        </w:rPr>
        <w:t>Cur Deus Homo</w:t>
      </w:r>
      <w:r>
        <w:rPr>
          <w:sz w:val="20"/>
        </w:rPr>
        <w:t xml:space="preserve"> («Por qué Dios se hizo hombre»), especialmente lib. II. La obra desarrolla el argumento de que la deuda humana debía ser satisfecha por el hombre, pero que solo Dios podía realizar una satisfacción suficiente; por ello el Redentor debía ser Dios y hombre.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2826"/>
    <w:rsid w:val="00AA1D8D"/>
    <w:rsid w:val="00B47730"/>
    <w:rsid w:val="00CB0664"/>
    <w:rsid w:val="00CE51A8"/>
    <w:rsid w:val="00CF5BEA"/>
    <w:rsid w:val="00D253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86317"/>
  <w14:defaultImageDpi w14:val="300"/>
  <w15:docId w15:val="{FD0BA6F0-CAA7-49C6-A3D1-328F1A30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35" w:lineRule="auto"/>
      <w:jc w:val="both"/>
    </w:pPr>
    <w:rPr>
      <w:rFonts w:ascii="Times New Roman" w:eastAsia="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2145</Words>
  <Characters>11798</Characters>
  <Application>Microsoft Office Word</Application>
  <DocSecurity>0</DocSecurity>
  <Lines>98</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2026-09-29T12:37:00Z</dcterms:created>
  <dcterms:modified xsi:type="dcterms:W3CDTF">2026-09-29T12:37:00Z</dcterms:modified>
  <cp:category/>
</cp:coreProperties>
</file>